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440B2" w14:textId="77777777" w:rsidR="001F4A81" w:rsidRDefault="001F4A81">
      <w:pPr>
        <w:pStyle w:val="Titel"/>
        <w:spacing w:after="0"/>
        <w:jc w:val="center"/>
        <w:rPr>
          <w:sz w:val="72"/>
          <w:szCs w:val="72"/>
        </w:rPr>
      </w:pPr>
      <w:bookmarkStart w:id="0" w:name="_gjdgxs" w:colFirst="0" w:colLast="0"/>
      <w:bookmarkEnd w:id="0"/>
    </w:p>
    <w:p w14:paraId="1E12A2FD" w14:textId="77777777" w:rsidR="001F4A81" w:rsidRDefault="007A2401">
      <w:pPr>
        <w:pStyle w:val="Titel"/>
        <w:jc w:val="center"/>
        <w:rPr>
          <w:sz w:val="44"/>
          <w:szCs w:val="44"/>
        </w:rPr>
      </w:pPr>
      <w:r>
        <w:rPr>
          <w:sz w:val="72"/>
          <w:szCs w:val="72"/>
        </w:rPr>
        <w:t>Beleidsplan 2025-2029</w:t>
      </w:r>
      <w:r>
        <w:rPr>
          <w:sz w:val="72"/>
          <w:szCs w:val="72"/>
        </w:rPr>
        <w:br/>
        <w:t>vvDASH</w:t>
      </w:r>
      <w:r>
        <w:rPr>
          <w:sz w:val="44"/>
          <w:szCs w:val="44"/>
        </w:rPr>
        <w:br/>
      </w:r>
      <w:r>
        <w:rPr>
          <w:sz w:val="32"/>
          <w:szCs w:val="32"/>
        </w:rPr>
        <w:t>(</w:t>
      </w:r>
      <w:r>
        <w:rPr>
          <w:sz w:val="32"/>
          <w:szCs w:val="32"/>
          <w:u w:val="single"/>
        </w:rPr>
        <w:t>D</w:t>
      </w:r>
      <w:r>
        <w:rPr>
          <w:sz w:val="32"/>
          <w:szCs w:val="32"/>
        </w:rPr>
        <w:t xml:space="preserve">oor </w:t>
      </w:r>
      <w:r>
        <w:rPr>
          <w:sz w:val="32"/>
          <w:szCs w:val="32"/>
          <w:u w:val="single"/>
        </w:rPr>
        <w:t>A</w:t>
      </w:r>
      <w:r>
        <w:rPr>
          <w:sz w:val="32"/>
          <w:szCs w:val="32"/>
        </w:rPr>
        <w:t xml:space="preserve">anhouden </w:t>
      </w:r>
      <w:r>
        <w:rPr>
          <w:sz w:val="32"/>
          <w:szCs w:val="32"/>
          <w:u w:val="single"/>
        </w:rPr>
        <w:t>S</w:t>
      </w:r>
      <w:r>
        <w:rPr>
          <w:sz w:val="32"/>
          <w:szCs w:val="32"/>
        </w:rPr>
        <w:t xml:space="preserve">teeds </w:t>
      </w:r>
      <w:r>
        <w:rPr>
          <w:sz w:val="32"/>
          <w:szCs w:val="32"/>
          <w:u w:val="single"/>
        </w:rPr>
        <w:t>H</w:t>
      </w:r>
      <w:r>
        <w:rPr>
          <w:sz w:val="32"/>
          <w:szCs w:val="32"/>
        </w:rPr>
        <w:t>oger)</w:t>
      </w:r>
      <w:r>
        <w:rPr>
          <w:sz w:val="32"/>
          <w:szCs w:val="32"/>
        </w:rPr>
        <w:br/>
      </w:r>
    </w:p>
    <w:p w14:paraId="4C0391D6" w14:textId="77777777" w:rsidR="001F4A81" w:rsidRDefault="001F4A81"/>
    <w:p w14:paraId="3FFE94FC" w14:textId="77777777" w:rsidR="001F4A81" w:rsidRDefault="001F4A81">
      <w:pPr>
        <w:pBdr>
          <w:top w:val="nil"/>
          <w:left w:val="nil"/>
          <w:bottom w:val="nil"/>
          <w:right w:val="nil"/>
          <w:between w:val="nil"/>
        </w:pBdr>
        <w:spacing w:after="0" w:line="240" w:lineRule="auto"/>
        <w:rPr>
          <w:color w:val="000000"/>
          <w:sz w:val="24"/>
          <w:szCs w:val="24"/>
        </w:rPr>
      </w:pPr>
    </w:p>
    <w:p w14:paraId="24A66403" w14:textId="77777777" w:rsidR="001F4A81" w:rsidRDefault="001F4A81">
      <w:pPr>
        <w:pBdr>
          <w:top w:val="nil"/>
          <w:left w:val="nil"/>
          <w:bottom w:val="nil"/>
          <w:right w:val="nil"/>
          <w:between w:val="nil"/>
        </w:pBdr>
        <w:spacing w:after="0" w:line="240" w:lineRule="auto"/>
        <w:rPr>
          <w:color w:val="000000"/>
          <w:sz w:val="24"/>
          <w:szCs w:val="24"/>
        </w:rPr>
      </w:pPr>
    </w:p>
    <w:p w14:paraId="1E57801D" w14:textId="77777777" w:rsidR="001F4A81" w:rsidRDefault="001F4A81">
      <w:pPr>
        <w:pBdr>
          <w:top w:val="nil"/>
          <w:left w:val="nil"/>
          <w:bottom w:val="nil"/>
          <w:right w:val="nil"/>
          <w:between w:val="nil"/>
        </w:pBdr>
        <w:spacing w:after="0" w:line="240" w:lineRule="auto"/>
        <w:rPr>
          <w:color w:val="000000"/>
          <w:sz w:val="24"/>
          <w:szCs w:val="24"/>
        </w:rPr>
      </w:pPr>
    </w:p>
    <w:p w14:paraId="1DDA94C8" w14:textId="77777777" w:rsidR="001F4A81" w:rsidRDefault="001F4A81">
      <w:pPr>
        <w:pBdr>
          <w:top w:val="nil"/>
          <w:left w:val="nil"/>
          <w:bottom w:val="nil"/>
          <w:right w:val="nil"/>
          <w:between w:val="nil"/>
        </w:pBdr>
        <w:spacing w:after="0" w:line="240" w:lineRule="auto"/>
        <w:rPr>
          <w:color w:val="000000"/>
          <w:sz w:val="24"/>
          <w:szCs w:val="24"/>
        </w:rPr>
      </w:pPr>
    </w:p>
    <w:p w14:paraId="658A71A1" w14:textId="77777777" w:rsidR="001F4A81" w:rsidRDefault="001F4A81">
      <w:pPr>
        <w:pBdr>
          <w:top w:val="nil"/>
          <w:left w:val="nil"/>
          <w:bottom w:val="nil"/>
          <w:right w:val="nil"/>
          <w:between w:val="nil"/>
        </w:pBdr>
        <w:spacing w:after="0" w:line="240" w:lineRule="auto"/>
        <w:rPr>
          <w:color w:val="000000"/>
          <w:sz w:val="24"/>
          <w:szCs w:val="24"/>
        </w:rPr>
      </w:pPr>
    </w:p>
    <w:p w14:paraId="0B361771" w14:textId="77777777" w:rsidR="001F4A81" w:rsidRDefault="007A2401">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14:anchorId="12E74346" wp14:editId="4D0CA07B">
            <wp:extent cx="5650240" cy="3107156"/>
            <wp:effectExtent l="0" t="0" r="0" b="0"/>
            <wp:docPr id="3" name="image1.png" descr="Afbeelding met Lettertype, Graphics, logo,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Graphics, logo, symbool&#10;&#10;Automatisch gegenereerde beschrijving"/>
                    <pic:cNvPicPr preferRelativeResize="0"/>
                  </pic:nvPicPr>
                  <pic:blipFill>
                    <a:blip r:embed="rId8"/>
                    <a:srcRect/>
                    <a:stretch>
                      <a:fillRect/>
                    </a:stretch>
                  </pic:blipFill>
                  <pic:spPr>
                    <a:xfrm>
                      <a:off x="0" y="0"/>
                      <a:ext cx="5650240" cy="3107156"/>
                    </a:xfrm>
                    <a:prstGeom prst="rect">
                      <a:avLst/>
                    </a:prstGeom>
                    <a:ln/>
                  </pic:spPr>
                </pic:pic>
              </a:graphicData>
            </a:graphic>
          </wp:inline>
        </w:drawing>
      </w:r>
    </w:p>
    <w:p w14:paraId="352DF762" w14:textId="77777777" w:rsidR="001F4A81" w:rsidRDefault="001F4A81">
      <w:pPr>
        <w:pBdr>
          <w:top w:val="nil"/>
          <w:left w:val="nil"/>
          <w:bottom w:val="nil"/>
          <w:right w:val="nil"/>
          <w:between w:val="nil"/>
        </w:pBdr>
        <w:spacing w:after="0" w:line="240" w:lineRule="auto"/>
        <w:rPr>
          <w:color w:val="000000"/>
          <w:sz w:val="24"/>
          <w:szCs w:val="24"/>
        </w:rPr>
      </w:pPr>
    </w:p>
    <w:p w14:paraId="3F784052" w14:textId="77777777" w:rsidR="001F4A81" w:rsidRDefault="001F4A81">
      <w:pPr>
        <w:pBdr>
          <w:top w:val="nil"/>
          <w:left w:val="nil"/>
          <w:bottom w:val="nil"/>
          <w:right w:val="nil"/>
          <w:between w:val="nil"/>
        </w:pBdr>
        <w:spacing w:after="0" w:line="240" w:lineRule="auto"/>
        <w:rPr>
          <w:color w:val="000000"/>
          <w:sz w:val="24"/>
          <w:szCs w:val="24"/>
        </w:rPr>
      </w:pPr>
    </w:p>
    <w:p w14:paraId="03485BD7" w14:textId="77777777" w:rsidR="001F4A81" w:rsidRDefault="001F4A81">
      <w:pPr>
        <w:pBdr>
          <w:top w:val="nil"/>
          <w:left w:val="nil"/>
          <w:bottom w:val="nil"/>
          <w:right w:val="nil"/>
          <w:between w:val="nil"/>
        </w:pBdr>
        <w:spacing w:after="0" w:line="240" w:lineRule="auto"/>
        <w:rPr>
          <w:color w:val="000000"/>
          <w:sz w:val="24"/>
          <w:szCs w:val="24"/>
        </w:rPr>
      </w:pPr>
    </w:p>
    <w:p w14:paraId="09F7F69D" w14:textId="77777777" w:rsidR="001F4A81" w:rsidRDefault="001F4A81">
      <w:pPr>
        <w:pBdr>
          <w:top w:val="nil"/>
          <w:left w:val="nil"/>
          <w:bottom w:val="nil"/>
          <w:right w:val="nil"/>
          <w:between w:val="nil"/>
        </w:pBdr>
        <w:spacing w:after="0" w:line="240" w:lineRule="auto"/>
        <w:rPr>
          <w:color w:val="000000"/>
          <w:sz w:val="24"/>
          <w:szCs w:val="24"/>
        </w:rPr>
      </w:pPr>
    </w:p>
    <w:p w14:paraId="08BC9EA9" w14:textId="77777777" w:rsidR="001F4A81" w:rsidRDefault="001F4A81">
      <w:pPr>
        <w:pBdr>
          <w:top w:val="nil"/>
          <w:left w:val="nil"/>
          <w:bottom w:val="nil"/>
          <w:right w:val="nil"/>
          <w:between w:val="nil"/>
        </w:pBdr>
        <w:spacing w:after="0" w:line="240" w:lineRule="auto"/>
        <w:rPr>
          <w:color w:val="000000"/>
          <w:sz w:val="24"/>
          <w:szCs w:val="24"/>
        </w:rPr>
      </w:pPr>
    </w:p>
    <w:p w14:paraId="471F77A7" w14:textId="77777777" w:rsidR="001F4A81" w:rsidRDefault="001F4A81">
      <w:pPr>
        <w:pBdr>
          <w:top w:val="nil"/>
          <w:left w:val="nil"/>
          <w:bottom w:val="nil"/>
          <w:right w:val="nil"/>
          <w:between w:val="nil"/>
        </w:pBdr>
        <w:spacing w:after="0" w:line="240" w:lineRule="auto"/>
        <w:rPr>
          <w:color w:val="000000"/>
          <w:sz w:val="24"/>
          <w:szCs w:val="24"/>
        </w:rPr>
      </w:pPr>
    </w:p>
    <w:p w14:paraId="1D3E0A14" w14:textId="77777777" w:rsidR="001F4A81" w:rsidRDefault="001F4A81">
      <w:pPr>
        <w:pBdr>
          <w:top w:val="nil"/>
          <w:left w:val="nil"/>
          <w:bottom w:val="nil"/>
          <w:right w:val="nil"/>
          <w:between w:val="nil"/>
        </w:pBdr>
        <w:spacing w:after="0" w:line="240" w:lineRule="auto"/>
        <w:rPr>
          <w:color w:val="000000"/>
          <w:sz w:val="24"/>
          <w:szCs w:val="24"/>
        </w:rPr>
      </w:pPr>
    </w:p>
    <w:p w14:paraId="70156DFD" w14:textId="77777777" w:rsidR="001F4A81" w:rsidRDefault="001F4A81">
      <w:pPr>
        <w:pBdr>
          <w:top w:val="nil"/>
          <w:left w:val="nil"/>
          <w:bottom w:val="nil"/>
          <w:right w:val="nil"/>
          <w:between w:val="nil"/>
        </w:pBdr>
        <w:spacing w:after="0" w:line="240" w:lineRule="auto"/>
        <w:rPr>
          <w:color w:val="000000"/>
          <w:sz w:val="24"/>
          <w:szCs w:val="24"/>
        </w:rPr>
      </w:pPr>
    </w:p>
    <w:p w14:paraId="0129831E" w14:textId="77777777" w:rsidR="001F4A81" w:rsidRDefault="001F4A81">
      <w:pPr>
        <w:pBdr>
          <w:top w:val="nil"/>
          <w:left w:val="nil"/>
          <w:bottom w:val="nil"/>
          <w:right w:val="nil"/>
          <w:between w:val="nil"/>
        </w:pBdr>
        <w:spacing w:after="0" w:line="240" w:lineRule="auto"/>
        <w:rPr>
          <w:color w:val="000000"/>
          <w:sz w:val="24"/>
          <w:szCs w:val="24"/>
        </w:rPr>
      </w:pPr>
    </w:p>
    <w:p w14:paraId="3097C148" w14:textId="77777777" w:rsidR="001F4A81" w:rsidRDefault="001F4A81">
      <w:pPr>
        <w:pBdr>
          <w:top w:val="nil"/>
          <w:left w:val="nil"/>
          <w:bottom w:val="nil"/>
          <w:right w:val="nil"/>
          <w:between w:val="nil"/>
        </w:pBdr>
        <w:spacing w:after="0" w:line="240" w:lineRule="auto"/>
        <w:rPr>
          <w:color w:val="000000"/>
          <w:sz w:val="24"/>
          <w:szCs w:val="24"/>
        </w:rPr>
      </w:pPr>
    </w:p>
    <w:p w14:paraId="48DEC784" w14:textId="77777777" w:rsidR="001F4A81" w:rsidRDefault="001F4A81">
      <w:pPr>
        <w:pBdr>
          <w:top w:val="nil"/>
          <w:left w:val="nil"/>
          <w:bottom w:val="nil"/>
          <w:right w:val="nil"/>
          <w:between w:val="nil"/>
        </w:pBdr>
        <w:spacing w:after="0" w:line="240" w:lineRule="auto"/>
        <w:rPr>
          <w:color w:val="000000"/>
          <w:sz w:val="24"/>
          <w:szCs w:val="24"/>
        </w:rPr>
      </w:pPr>
    </w:p>
    <w:p w14:paraId="2598E890" w14:textId="77777777" w:rsidR="001F4A81" w:rsidRPr="006A6714" w:rsidRDefault="007A2401">
      <w:pPr>
        <w:pStyle w:val="Kop1"/>
        <w:rPr>
          <w:sz w:val="20"/>
          <w:szCs w:val="20"/>
        </w:rPr>
      </w:pPr>
      <w:bookmarkStart w:id="1" w:name="_Toc192240581"/>
      <w:r>
        <w:rPr>
          <w:sz w:val="36"/>
          <w:szCs w:val="36"/>
        </w:rPr>
        <w:lastRenderedPageBreak/>
        <w:t>Inhoudsopgave</w:t>
      </w:r>
      <w:bookmarkEnd w:id="1"/>
      <w:r>
        <w:rPr>
          <w:sz w:val="36"/>
          <w:szCs w:val="36"/>
        </w:rPr>
        <w:br/>
      </w:r>
    </w:p>
    <w:sdt>
      <w:sdtPr>
        <w:id w:val="-341010015"/>
        <w:docPartObj>
          <w:docPartGallery w:val="Table of Contents"/>
          <w:docPartUnique/>
        </w:docPartObj>
      </w:sdtPr>
      <w:sdtEndPr>
        <w:rPr>
          <w:rFonts w:ascii="Calibri" w:eastAsia="Calibri" w:hAnsi="Calibri" w:cs="Calibri"/>
          <w:b/>
          <w:bCs/>
          <w:color w:val="auto"/>
          <w:sz w:val="22"/>
          <w:szCs w:val="22"/>
        </w:rPr>
      </w:sdtEndPr>
      <w:sdtContent>
        <w:p w14:paraId="2A704631" w14:textId="2BDF6025" w:rsidR="0086626E" w:rsidRDefault="0086626E">
          <w:pPr>
            <w:pStyle w:val="Kopvaninhoudsopgave"/>
          </w:pPr>
        </w:p>
        <w:p w14:paraId="33838D0A" w14:textId="4A16760E" w:rsidR="006A6714" w:rsidRDefault="0086626E">
          <w:pPr>
            <w:pStyle w:val="Inhopg1"/>
            <w:tabs>
              <w:tab w:val="right" w:leader="dot" w:pos="9062"/>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2240581" w:history="1">
            <w:r w:rsidR="006A6714" w:rsidRPr="007262AC">
              <w:rPr>
                <w:rStyle w:val="Hyperlink"/>
                <w:noProof/>
              </w:rPr>
              <w:t>Inhoudsopgave</w:t>
            </w:r>
            <w:r w:rsidR="006A6714">
              <w:rPr>
                <w:noProof/>
                <w:webHidden/>
              </w:rPr>
              <w:tab/>
            </w:r>
            <w:r w:rsidR="006A6714">
              <w:rPr>
                <w:noProof/>
                <w:webHidden/>
              </w:rPr>
              <w:fldChar w:fldCharType="begin"/>
            </w:r>
            <w:r w:rsidR="006A6714">
              <w:rPr>
                <w:noProof/>
                <w:webHidden/>
              </w:rPr>
              <w:instrText xml:space="preserve"> PAGEREF _Toc192240581 \h </w:instrText>
            </w:r>
            <w:r w:rsidR="006A6714">
              <w:rPr>
                <w:noProof/>
                <w:webHidden/>
              </w:rPr>
            </w:r>
            <w:r w:rsidR="006A6714">
              <w:rPr>
                <w:noProof/>
                <w:webHidden/>
              </w:rPr>
              <w:fldChar w:fldCharType="separate"/>
            </w:r>
            <w:r w:rsidR="006A6714">
              <w:rPr>
                <w:noProof/>
                <w:webHidden/>
              </w:rPr>
              <w:t>2</w:t>
            </w:r>
            <w:r w:rsidR="006A6714">
              <w:rPr>
                <w:noProof/>
                <w:webHidden/>
              </w:rPr>
              <w:fldChar w:fldCharType="end"/>
            </w:r>
          </w:hyperlink>
        </w:p>
        <w:p w14:paraId="58C68D73" w14:textId="4D94B077" w:rsidR="006A6714" w:rsidRDefault="006A6714">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92240582" w:history="1">
            <w:r w:rsidRPr="007262AC">
              <w:rPr>
                <w:rStyle w:val="Hyperlink"/>
                <w:noProof/>
              </w:rPr>
              <w:t>Voorwoord</w:t>
            </w:r>
            <w:r>
              <w:rPr>
                <w:noProof/>
                <w:webHidden/>
              </w:rPr>
              <w:tab/>
            </w:r>
            <w:r>
              <w:rPr>
                <w:noProof/>
                <w:webHidden/>
              </w:rPr>
              <w:fldChar w:fldCharType="begin"/>
            </w:r>
            <w:r>
              <w:rPr>
                <w:noProof/>
                <w:webHidden/>
              </w:rPr>
              <w:instrText xml:space="preserve"> PAGEREF _Toc192240582 \h </w:instrText>
            </w:r>
            <w:r>
              <w:rPr>
                <w:noProof/>
                <w:webHidden/>
              </w:rPr>
            </w:r>
            <w:r>
              <w:rPr>
                <w:noProof/>
                <w:webHidden/>
              </w:rPr>
              <w:fldChar w:fldCharType="separate"/>
            </w:r>
            <w:r>
              <w:rPr>
                <w:noProof/>
                <w:webHidden/>
              </w:rPr>
              <w:t>3</w:t>
            </w:r>
            <w:r>
              <w:rPr>
                <w:noProof/>
                <w:webHidden/>
              </w:rPr>
              <w:fldChar w:fldCharType="end"/>
            </w:r>
          </w:hyperlink>
        </w:p>
        <w:p w14:paraId="542D664B" w14:textId="5A121B5C" w:rsidR="006A6714" w:rsidRDefault="006A6714">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92240583" w:history="1">
            <w:r w:rsidRPr="007262AC">
              <w:rPr>
                <w:rStyle w:val="Hyperlink"/>
                <w:noProof/>
              </w:rPr>
              <w:t>1.Missie en Visie</w:t>
            </w:r>
            <w:r>
              <w:rPr>
                <w:noProof/>
                <w:webHidden/>
              </w:rPr>
              <w:tab/>
            </w:r>
            <w:r>
              <w:rPr>
                <w:noProof/>
                <w:webHidden/>
              </w:rPr>
              <w:fldChar w:fldCharType="begin"/>
            </w:r>
            <w:r>
              <w:rPr>
                <w:noProof/>
                <w:webHidden/>
              </w:rPr>
              <w:instrText xml:space="preserve"> PAGEREF _Toc192240583 \h </w:instrText>
            </w:r>
            <w:r>
              <w:rPr>
                <w:noProof/>
                <w:webHidden/>
              </w:rPr>
            </w:r>
            <w:r>
              <w:rPr>
                <w:noProof/>
                <w:webHidden/>
              </w:rPr>
              <w:fldChar w:fldCharType="separate"/>
            </w:r>
            <w:r>
              <w:rPr>
                <w:noProof/>
                <w:webHidden/>
              </w:rPr>
              <w:t>4</w:t>
            </w:r>
            <w:r>
              <w:rPr>
                <w:noProof/>
                <w:webHidden/>
              </w:rPr>
              <w:fldChar w:fldCharType="end"/>
            </w:r>
          </w:hyperlink>
        </w:p>
        <w:p w14:paraId="6CBA2C33" w14:textId="7CBEEA27"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84" w:history="1">
            <w:r w:rsidRPr="007262AC">
              <w:rPr>
                <w:rStyle w:val="Hyperlink"/>
                <w:noProof/>
              </w:rPr>
              <w:t>1.1 Missie</w:t>
            </w:r>
            <w:r>
              <w:rPr>
                <w:noProof/>
                <w:webHidden/>
              </w:rPr>
              <w:tab/>
            </w:r>
            <w:r>
              <w:rPr>
                <w:noProof/>
                <w:webHidden/>
              </w:rPr>
              <w:fldChar w:fldCharType="begin"/>
            </w:r>
            <w:r>
              <w:rPr>
                <w:noProof/>
                <w:webHidden/>
              </w:rPr>
              <w:instrText xml:space="preserve"> PAGEREF _Toc192240584 \h </w:instrText>
            </w:r>
            <w:r>
              <w:rPr>
                <w:noProof/>
                <w:webHidden/>
              </w:rPr>
            </w:r>
            <w:r>
              <w:rPr>
                <w:noProof/>
                <w:webHidden/>
              </w:rPr>
              <w:fldChar w:fldCharType="separate"/>
            </w:r>
            <w:r>
              <w:rPr>
                <w:noProof/>
                <w:webHidden/>
              </w:rPr>
              <w:t>4</w:t>
            </w:r>
            <w:r>
              <w:rPr>
                <w:noProof/>
                <w:webHidden/>
              </w:rPr>
              <w:fldChar w:fldCharType="end"/>
            </w:r>
          </w:hyperlink>
        </w:p>
        <w:p w14:paraId="3D3EA261" w14:textId="14800DA6"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85" w:history="1">
            <w:r w:rsidRPr="007262AC">
              <w:rPr>
                <w:rStyle w:val="Hyperlink"/>
                <w:noProof/>
              </w:rPr>
              <w:t>1.2 Visie</w:t>
            </w:r>
            <w:r>
              <w:rPr>
                <w:noProof/>
                <w:webHidden/>
              </w:rPr>
              <w:tab/>
            </w:r>
            <w:r>
              <w:rPr>
                <w:noProof/>
                <w:webHidden/>
              </w:rPr>
              <w:fldChar w:fldCharType="begin"/>
            </w:r>
            <w:r>
              <w:rPr>
                <w:noProof/>
                <w:webHidden/>
              </w:rPr>
              <w:instrText xml:space="preserve"> PAGEREF _Toc192240585 \h </w:instrText>
            </w:r>
            <w:r>
              <w:rPr>
                <w:noProof/>
                <w:webHidden/>
              </w:rPr>
            </w:r>
            <w:r>
              <w:rPr>
                <w:noProof/>
                <w:webHidden/>
              </w:rPr>
              <w:fldChar w:fldCharType="separate"/>
            </w:r>
            <w:r>
              <w:rPr>
                <w:noProof/>
                <w:webHidden/>
              </w:rPr>
              <w:t>4</w:t>
            </w:r>
            <w:r>
              <w:rPr>
                <w:noProof/>
                <w:webHidden/>
              </w:rPr>
              <w:fldChar w:fldCharType="end"/>
            </w:r>
          </w:hyperlink>
        </w:p>
        <w:p w14:paraId="26E834D6" w14:textId="74E09771" w:rsidR="006A6714" w:rsidRDefault="006A6714">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92240586" w:history="1">
            <w:r w:rsidRPr="007262AC">
              <w:rPr>
                <w:rStyle w:val="Hyperlink"/>
                <w:noProof/>
              </w:rPr>
              <w:t>2. Financieel beleid</w:t>
            </w:r>
            <w:r>
              <w:rPr>
                <w:noProof/>
                <w:webHidden/>
              </w:rPr>
              <w:tab/>
            </w:r>
            <w:r>
              <w:rPr>
                <w:noProof/>
                <w:webHidden/>
              </w:rPr>
              <w:fldChar w:fldCharType="begin"/>
            </w:r>
            <w:r>
              <w:rPr>
                <w:noProof/>
                <w:webHidden/>
              </w:rPr>
              <w:instrText xml:space="preserve"> PAGEREF _Toc192240586 \h </w:instrText>
            </w:r>
            <w:r>
              <w:rPr>
                <w:noProof/>
                <w:webHidden/>
              </w:rPr>
            </w:r>
            <w:r>
              <w:rPr>
                <w:noProof/>
                <w:webHidden/>
              </w:rPr>
              <w:fldChar w:fldCharType="separate"/>
            </w:r>
            <w:r>
              <w:rPr>
                <w:noProof/>
                <w:webHidden/>
              </w:rPr>
              <w:t>8</w:t>
            </w:r>
            <w:r>
              <w:rPr>
                <w:noProof/>
                <w:webHidden/>
              </w:rPr>
              <w:fldChar w:fldCharType="end"/>
            </w:r>
          </w:hyperlink>
        </w:p>
        <w:p w14:paraId="353FC82A" w14:textId="0E5EE944"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87" w:history="1">
            <w:r w:rsidRPr="007262AC">
              <w:rPr>
                <w:rStyle w:val="Hyperlink"/>
                <w:noProof/>
              </w:rPr>
              <w:t>2.1 Gezond financieel beleid</w:t>
            </w:r>
            <w:r>
              <w:rPr>
                <w:noProof/>
                <w:webHidden/>
              </w:rPr>
              <w:tab/>
            </w:r>
            <w:r>
              <w:rPr>
                <w:noProof/>
                <w:webHidden/>
              </w:rPr>
              <w:fldChar w:fldCharType="begin"/>
            </w:r>
            <w:r>
              <w:rPr>
                <w:noProof/>
                <w:webHidden/>
              </w:rPr>
              <w:instrText xml:space="preserve"> PAGEREF _Toc192240587 \h </w:instrText>
            </w:r>
            <w:r>
              <w:rPr>
                <w:noProof/>
                <w:webHidden/>
              </w:rPr>
            </w:r>
            <w:r>
              <w:rPr>
                <w:noProof/>
                <w:webHidden/>
              </w:rPr>
              <w:fldChar w:fldCharType="separate"/>
            </w:r>
            <w:r>
              <w:rPr>
                <w:noProof/>
                <w:webHidden/>
              </w:rPr>
              <w:t>8</w:t>
            </w:r>
            <w:r>
              <w:rPr>
                <w:noProof/>
                <w:webHidden/>
              </w:rPr>
              <w:fldChar w:fldCharType="end"/>
            </w:r>
          </w:hyperlink>
        </w:p>
        <w:p w14:paraId="6AEEC59A" w14:textId="3C36B805"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88" w:history="1">
            <w:r w:rsidRPr="007262AC">
              <w:rPr>
                <w:rStyle w:val="Hyperlink"/>
                <w:noProof/>
              </w:rPr>
              <w:t>2.2 Algemene ledenvergadering en kascommissie</w:t>
            </w:r>
            <w:r>
              <w:rPr>
                <w:noProof/>
                <w:webHidden/>
              </w:rPr>
              <w:tab/>
            </w:r>
            <w:r>
              <w:rPr>
                <w:noProof/>
                <w:webHidden/>
              </w:rPr>
              <w:fldChar w:fldCharType="begin"/>
            </w:r>
            <w:r>
              <w:rPr>
                <w:noProof/>
                <w:webHidden/>
              </w:rPr>
              <w:instrText xml:space="preserve"> PAGEREF _Toc192240588 \h </w:instrText>
            </w:r>
            <w:r>
              <w:rPr>
                <w:noProof/>
                <w:webHidden/>
              </w:rPr>
            </w:r>
            <w:r>
              <w:rPr>
                <w:noProof/>
                <w:webHidden/>
              </w:rPr>
              <w:fldChar w:fldCharType="separate"/>
            </w:r>
            <w:r>
              <w:rPr>
                <w:noProof/>
                <w:webHidden/>
              </w:rPr>
              <w:t>9</w:t>
            </w:r>
            <w:r>
              <w:rPr>
                <w:noProof/>
                <w:webHidden/>
              </w:rPr>
              <w:fldChar w:fldCharType="end"/>
            </w:r>
          </w:hyperlink>
        </w:p>
        <w:p w14:paraId="651F96AF" w14:textId="7C06FCE1"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89" w:history="1">
            <w:r w:rsidRPr="007262AC">
              <w:rPr>
                <w:rStyle w:val="Hyperlink"/>
                <w:noProof/>
              </w:rPr>
              <w:t>2.3 Inzage rekeningen en financiën</w:t>
            </w:r>
            <w:r>
              <w:rPr>
                <w:noProof/>
                <w:webHidden/>
              </w:rPr>
              <w:tab/>
            </w:r>
            <w:r>
              <w:rPr>
                <w:noProof/>
                <w:webHidden/>
              </w:rPr>
              <w:fldChar w:fldCharType="begin"/>
            </w:r>
            <w:r>
              <w:rPr>
                <w:noProof/>
                <w:webHidden/>
              </w:rPr>
              <w:instrText xml:space="preserve"> PAGEREF _Toc192240589 \h </w:instrText>
            </w:r>
            <w:r>
              <w:rPr>
                <w:noProof/>
                <w:webHidden/>
              </w:rPr>
            </w:r>
            <w:r>
              <w:rPr>
                <w:noProof/>
                <w:webHidden/>
              </w:rPr>
              <w:fldChar w:fldCharType="separate"/>
            </w:r>
            <w:r>
              <w:rPr>
                <w:noProof/>
                <w:webHidden/>
              </w:rPr>
              <w:t>9</w:t>
            </w:r>
            <w:r>
              <w:rPr>
                <w:noProof/>
                <w:webHidden/>
              </w:rPr>
              <w:fldChar w:fldCharType="end"/>
            </w:r>
          </w:hyperlink>
        </w:p>
        <w:p w14:paraId="07E4AD97" w14:textId="57BCFC76" w:rsidR="006A6714" w:rsidRDefault="006A6714">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92240590" w:history="1">
            <w:r w:rsidRPr="007262AC">
              <w:rPr>
                <w:rStyle w:val="Hyperlink"/>
                <w:noProof/>
              </w:rPr>
              <w:t>3. Leden- en vrijwilligersbeleid</w:t>
            </w:r>
            <w:r>
              <w:rPr>
                <w:noProof/>
                <w:webHidden/>
              </w:rPr>
              <w:tab/>
            </w:r>
            <w:r>
              <w:rPr>
                <w:noProof/>
                <w:webHidden/>
              </w:rPr>
              <w:fldChar w:fldCharType="begin"/>
            </w:r>
            <w:r>
              <w:rPr>
                <w:noProof/>
                <w:webHidden/>
              </w:rPr>
              <w:instrText xml:space="preserve"> PAGEREF _Toc192240590 \h </w:instrText>
            </w:r>
            <w:r>
              <w:rPr>
                <w:noProof/>
                <w:webHidden/>
              </w:rPr>
            </w:r>
            <w:r>
              <w:rPr>
                <w:noProof/>
                <w:webHidden/>
              </w:rPr>
              <w:fldChar w:fldCharType="separate"/>
            </w:r>
            <w:r>
              <w:rPr>
                <w:noProof/>
                <w:webHidden/>
              </w:rPr>
              <w:t>10</w:t>
            </w:r>
            <w:r>
              <w:rPr>
                <w:noProof/>
                <w:webHidden/>
              </w:rPr>
              <w:fldChar w:fldCharType="end"/>
            </w:r>
          </w:hyperlink>
        </w:p>
        <w:p w14:paraId="6AE4308D" w14:textId="7FC26B3F"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91" w:history="1">
            <w:r w:rsidRPr="007262AC">
              <w:rPr>
                <w:rStyle w:val="Hyperlink"/>
                <w:noProof/>
              </w:rPr>
              <w:t>3.1 Breedtesport</w:t>
            </w:r>
            <w:r>
              <w:rPr>
                <w:noProof/>
                <w:webHidden/>
              </w:rPr>
              <w:tab/>
            </w:r>
            <w:r>
              <w:rPr>
                <w:noProof/>
                <w:webHidden/>
              </w:rPr>
              <w:fldChar w:fldCharType="begin"/>
            </w:r>
            <w:r>
              <w:rPr>
                <w:noProof/>
                <w:webHidden/>
              </w:rPr>
              <w:instrText xml:space="preserve"> PAGEREF _Toc192240591 \h </w:instrText>
            </w:r>
            <w:r>
              <w:rPr>
                <w:noProof/>
                <w:webHidden/>
              </w:rPr>
            </w:r>
            <w:r>
              <w:rPr>
                <w:noProof/>
                <w:webHidden/>
              </w:rPr>
              <w:fldChar w:fldCharType="separate"/>
            </w:r>
            <w:r>
              <w:rPr>
                <w:noProof/>
                <w:webHidden/>
              </w:rPr>
              <w:t>10</w:t>
            </w:r>
            <w:r>
              <w:rPr>
                <w:noProof/>
                <w:webHidden/>
              </w:rPr>
              <w:fldChar w:fldCharType="end"/>
            </w:r>
          </w:hyperlink>
        </w:p>
        <w:p w14:paraId="4F2781FD" w14:textId="43C126E6"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92" w:history="1">
            <w:r w:rsidRPr="007262AC">
              <w:rPr>
                <w:rStyle w:val="Hyperlink"/>
                <w:noProof/>
              </w:rPr>
              <w:t>3.2 Veilig sportklimaat</w:t>
            </w:r>
            <w:r>
              <w:rPr>
                <w:noProof/>
                <w:webHidden/>
              </w:rPr>
              <w:tab/>
            </w:r>
            <w:r>
              <w:rPr>
                <w:noProof/>
                <w:webHidden/>
              </w:rPr>
              <w:fldChar w:fldCharType="begin"/>
            </w:r>
            <w:r>
              <w:rPr>
                <w:noProof/>
                <w:webHidden/>
              </w:rPr>
              <w:instrText xml:space="preserve"> PAGEREF _Toc192240592 \h </w:instrText>
            </w:r>
            <w:r>
              <w:rPr>
                <w:noProof/>
                <w:webHidden/>
              </w:rPr>
            </w:r>
            <w:r>
              <w:rPr>
                <w:noProof/>
                <w:webHidden/>
              </w:rPr>
              <w:fldChar w:fldCharType="separate"/>
            </w:r>
            <w:r>
              <w:rPr>
                <w:noProof/>
                <w:webHidden/>
              </w:rPr>
              <w:t>10</w:t>
            </w:r>
            <w:r>
              <w:rPr>
                <w:noProof/>
                <w:webHidden/>
              </w:rPr>
              <w:fldChar w:fldCharType="end"/>
            </w:r>
          </w:hyperlink>
        </w:p>
        <w:p w14:paraId="39B2AEFC" w14:textId="5B60389A"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93" w:history="1">
            <w:r w:rsidRPr="007262AC">
              <w:rPr>
                <w:rStyle w:val="Hyperlink"/>
                <w:noProof/>
              </w:rPr>
              <w:t>3.3 Verklaring Omtrent Gedrag (VOG)</w:t>
            </w:r>
            <w:r>
              <w:rPr>
                <w:noProof/>
                <w:webHidden/>
              </w:rPr>
              <w:tab/>
            </w:r>
            <w:r>
              <w:rPr>
                <w:noProof/>
                <w:webHidden/>
              </w:rPr>
              <w:fldChar w:fldCharType="begin"/>
            </w:r>
            <w:r>
              <w:rPr>
                <w:noProof/>
                <w:webHidden/>
              </w:rPr>
              <w:instrText xml:space="preserve"> PAGEREF _Toc192240593 \h </w:instrText>
            </w:r>
            <w:r>
              <w:rPr>
                <w:noProof/>
                <w:webHidden/>
              </w:rPr>
            </w:r>
            <w:r>
              <w:rPr>
                <w:noProof/>
                <w:webHidden/>
              </w:rPr>
              <w:fldChar w:fldCharType="separate"/>
            </w:r>
            <w:r>
              <w:rPr>
                <w:noProof/>
                <w:webHidden/>
              </w:rPr>
              <w:t>11</w:t>
            </w:r>
            <w:r>
              <w:rPr>
                <w:noProof/>
                <w:webHidden/>
              </w:rPr>
              <w:fldChar w:fldCharType="end"/>
            </w:r>
          </w:hyperlink>
        </w:p>
        <w:p w14:paraId="16EFDEDA" w14:textId="02773DD7"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94" w:history="1">
            <w:r w:rsidRPr="007262AC">
              <w:rPr>
                <w:rStyle w:val="Hyperlink"/>
                <w:noProof/>
              </w:rPr>
              <w:t>3.4 Vertrouwenscontactpersoon (VCP)</w:t>
            </w:r>
            <w:r>
              <w:rPr>
                <w:noProof/>
                <w:webHidden/>
              </w:rPr>
              <w:tab/>
            </w:r>
            <w:r>
              <w:rPr>
                <w:noProof/>
                <w:webHidden/>
              </w:rPr>
              <w:fldChar w:fldCharType="begin"/>
            </w:r>
            <w:r>
              <w:rPr>
                <w:noProof/>
                <w:webHidden/>
              </w:rPr>
              <w:instrText xml:space="preserve"> PAGEREF _Toc192240594 \h </w:instrText>
            </w:r>
            <w:r>
              <w:rPr>
                <w:noProof/>
                <w:webHidden/>
              </w:rPr>
            </w:r>
            <w:r>
              <w:rPr>
                <w:noProof/>
                <w:webHidden/>
              </w:rPr>
              <w:fldChar w:fldCharType="separate"/>
            </w:r>
            <w:r>
              <w:rPr>
                <w:noProof/>
                <w:webHidden/>
              </w:rPr>
              <w:t>12</w:t>
            </w:r>
            <w:r>
              <w:rPr>
                <w:noProof/>
                <w:webHidden/>
              </w:rPr>
              <w:fldChar w:fldCharType="end"/>
            </w:r>
          </w:hyperlink>
        </w:p>
        <w:p w14:paraId="0B451ADA" w14:textId="221D6E83"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95" w:history="1">
            <w:r w:rsidRPr="007262AC">
              <w:rPr>
                <w:rStyle w:val="Hyperlink"/>
                <w:noProof/>
              </w:rPr>
              <w:t>3.5 Klachtencommissie</w:t>
            </w:r>
            <w:r>
              <w:rPr>
                <w:noProof/>
                <w:webHidden/>
              </w:rPr>
              <w:tab/>
            </w:r>
            <w:r>
              <w:rPr>
                <w:noProof/>
                <w:webHidden/>
              </w:rPr>
              <w:fldChar w:fldCharType="begin"/>
            </w:r>
            <w:r>
              <w:rPr>
                <w:noProof/>
                <w:webHidden/>
              </w:rPr>
              <w:instrText xml:space="preserve"> PAGEREF _Toc192240595 \h </w:instrText>
            </w:r>
            <w:r>
              <w:rPr>
                <w:noProof/>
                <w:webHidden/>
              </w:rPr>
            </w:r>
            <w:r>
              <w:rPr>
                <w:noProof/>
                <w:webHidden/>
              </w:rPr>
              <w:fldChar w:fldCharType="separate"/>
            </w:r>
            <w:r>
              <w:rPr>
                <w:noProof/>
                <w:webHidden/>
              </w:rPr>
              <w:t>12</w:t>
            </w:r>
            <w:r>
              <w:rPr>
                <w:noProof/>
                <w:webHidden/>
              </w:rPr>
              <w:fldChar w:fldCharType="end"/>
            </w:r>
          </w:hyperlink>
        </w:p>
        <w:p w14:paraId="7523E5DF" w14:textId="234A23B6"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96" w:history="1">
            <w:r w:rsidRPr="007262AC">
              <w:rPr>
                <w:rStyle w:val="Hyperlink"/>
                <w:noProof/>
              </w:rPr>
              <w:t>3.6 Gedragsregels</w:t>
            </w:r>
            <w:r>
              <w:rPr>
                <w:noProof/>
                <w:webHidden/>
              </w:rPr>
              <w:tab/>
            </w:r>
            <w:r>
              <w:rPr>
                <w:noProof/>
                <w:webHidden/>
              </w:rPr>
              <w:fldChar w:fldCharType="begin"/>
            </w:r>
            <w:r>
              <w:rPr>
                <w:noProof/>
                <w:webHidden/>
              </w:rPr>
              <w:instrText xml:space="preserve"> PAGEREF _Toc192240596 \h </w:instrText>
            </w:r>
            <w:r>
              <w:rPr>
                <w:noProof/>
                <w:webHidden/>
              </w:rPr>
            </w:r>
            <w:r>
              <w:rPr>
                <w:noProof/>
                <w:webHidden/>
              </w:rPr>
              <w:fldChar w:fldCharType="separate"/>
            </w:r>
            <w:r>
              <w:rPr>
                <w:noProof/>
                <w:webHidden/>
              </w:rPr>
              <w:t>12</w:t>
            </w:r>
            <w:r>
              <w:rPr>
                <w:noProof/>
                <w:webHidden/>
              </w:rPr>
              <w:fldChar w:fldCharType="end"/>
            </w:r>
          </w:hyperlink>
        </w:p>
        <w:p w14:paraId="7D36A38E" w14:textId="681DAE97" w:rsidR="006A6714" w:rsidRDefault="006A6714">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92240597" w:history="1">
            <w:r w:rsidRPr="007262AC">
              <w:rPr>
                <w:rStyle w:val="Hyperlink"/>
                <w:noProof/>
              </w:rPr>
              <w:t>4. Technisch beleid</w:t>
            </w:r>
            <w:r>
              <w:rPr>
                <w:noProof/>
                <w:webHidden/>
              </w:rPr>
              <w:tab/>
            </w:r>
            <w:r>
              <w:rPr>
                <w:noProof/>
                <w:webHidden/>
              </w:rPr>
              <w:fldChar w:fldCharType="begin"/>
            </w:r>
            <w:r>
              <w:rPr>
                <w:noProof/>
                <w:webHidden/>
              </w:rPr>
              <w:instrText xml:space="preserve"> PAGEREF _Toc192240597 \h </w:instrText>
            </w:r>
            <w:r>
              <w:rPr>
                <w:noProof/>
                <w:webHidden/>
              </w:rPr>
            </w:r>
            <w:r>
              <w:rPr>
                <w:noProof/>
                <w:webHidden/>
              </w:rPr>
              <w:fldChar w:fldCharType="separate"/>
            </w:r>
            <w:r>
              <w:rPr>
                <w:noProof/>
                <w:webHidden/>
              </w:rPr>
              <w:t>13</w:t>
            </w:r>
            <w:r>
              <w:rPr>
                <w:noProof/>
                <w:webHidden/>
              </w:rPr>
              <w:fldChar w:fldCharType="end"/>
            </w:r>
          </w:hyperlink>
        </w:p>
        <w:p w14:paraId="342D6F0E" w14:textId="2BF7C2CF"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98" w:history="1">
            <w:r w:rsidRPr="007262AC">
              <w:rPr>
                <w:rStyle w:val="Hyperlink"/>
                <w:noProof/>
              </w:rPr>
              <w:t>4.1 Algemene inleiding technisch beleid</w:t>
            </w:r>
            <w:r>
              <w:rPr>
                <w:noProof/>
                <w:webHidden/>
              </w:rPr>
              <w:tab/>
            </w:r>
            <w:r>
              <w:rPr>
                <w:noProof/>
                <w:webHidden/>
              </w:rPr>
              <w:fldChar w:fldCharType="begin"/>
            </w:r>
            <w:r>
              <w:rPr>
                <w:noProof/>
                <w:webHidden/>
              </w:rPr>
              <w:instrText xml:space="preserve"> PAGEREF _Toc192240598 \h </w:instrText>
            </w:r>
            <w:r>
              <w:rPr>
                <w:noProof/>
                <w:webHidden/>
              </w:rPr>
            </w:r>
            <w:r>
              <w:rPr>
                <w:noProof/>
                <w:webHidden/>
              </w:rPr>
              <w:fldChar w:fldCharType="separate"/>
            </w:r>
            <w:r>
              <w:rPr>
                <w:noProof/>
                <w:webHidden/>
              </w:rPr>
              <w:t>13</w:t>
            </w:r>
            <w:r>
              <w:rPr>
                <w:noProof/>
                <w:webHidden/>
              </w:rPr>
              <w:fldChar w:fldCharType="end"/>
            </w:r>
          </w:hyperlink>
        </w:p>
        <w:p w14:paraId="4E0A384A" w14:textId="5DE92372"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599" w:history="1">
            <w:r w:rsidRPr="007262AC">
              <w:rPr>
                <w:rStyle w:val="Hyperlink"/>
                <w:noProof/>
              </w:rPr>
              <w:t>4.2 Algemeen technische zaken</w:t>
            </w:r>
            <w:r>
              <w:rPr>
                <w:noProof/>
                <w:webHidden/>
              </w:rPr>
              <w:tab/>
            </w:r>
            <w:r>
              <w:rPr>
                <w:noProof/>
                <w:webHidden/>
              </w:rPr>
              <w:fldChar w:fldCharType="begin"/>
            </w:r>
            <w:r>
              <w:rPr>
                <w:noProof/>
                <w:webHidden/>
              </w:rPr>
              <w:instrText xml:space="preserve"> PAGEREF _Toc192240599 \h </w:instrText>
            </w:r>
            <w:r>
              <w:rPr>
                <w:noProof/>
                <w:webHidden/>
              </w:rPr>
            </w:r>
            <w:r>
              <w:rPr>
                <w:noProof/>
                <w:webHidden/>
              </w:rPr>
              <w:fldChar w:fldCharType="separate"/>
            </w:r>
            <w:r>
              <w:rPr>
                <w:noProof/>
                <w:webHidden/>
              </w:rPr>
              <w:t>13</w:t>
            </w:r>
            <w:r>
              <w:rPr>
                <w:noProof/>
                <w:webHidden/>
              </w:rPr>
              <w:fldChar w:fldCharType="end"/>
            </w:r>
          </w:hyperlink>
        </w:p>
        <w:p w14:paraId="791E3E4E" w14:textId="3092908B"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00" w:history="1">
            <w:r w:rsidRPr="007262AC">
              <w:rPr>
                <w:rStyle w:val="Hyperlink"/>
                <w:noProof/>
              </w:rPr>
              <w:t>4.3 Jeugdopleiding</w:t>
            </w:r>
            <w:r>
              <w:rPr>
                <w:noProof/>
                <w:webHidden/>
              </w:rPr>
              <w:tab/>
            </w:r>
            <w:r>
              <w:rPr>
                <w:noProof/>
                <w:webHidden/>
              </w:rPr>
              <w:fldChar w:fldCharType="begin"/>
            </w:r>
            <w:r>
              <w:rPr>
                <w:noProof/>
                <w:webHidden/>
              </w:rPr>
              <w:instrText xml:space="preserve"> PAGEREF _Toc192240600 \h </w:instrText>
            </w:r>
            <w:r>
              <w:rPr>
                <w:noProof/>
                <w:webHidden/>
              </w:rPr>
            </w:r>
            <w:r>
              <w:rPr>
                <w:noProof/>
                <w:webHidden/>
              </w:rPr>
              <w:fldChar w:fldCharType="separate"/>
            </w:r>
            <w:r>
              <w:rPr>
                <w:noProof/>
                <w:webHidden/>
              </w:rPr>
              <w:t>14</w:t>
            </w:r>
            <w:r>
              <w:rPr>
                <w:noProof/>
                <w:webHidden/>
              </w:rPr>
              <w:fldChar w:fldCharType="end"/>
            </w:r>
          </w:hyperlink>
        </w:p>
        <w:p w14:paraId="184924DC" w14:textId="5D448377"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01" w:history="1">
            <w:r w:rsidRPr="007262AC">
              <w:rPr>
                <w:rStyle w:val="Hyperlink"/>
                <w:noProof/>
              </w:rPr>
              <w:t>4.4 Technisch kader trainers</w:t>
            </w:r>
            <w:r>
              <w:rPr>
                <w:noProof/>
                <w:webHidden/>
              </w:rPr>
              <w:tab/>
            </w:r>
            <w:r>
              <w:rPr>
                <w:noProof/>
                <w:webHidden/>
              </w:rPr>
              <w:fldChar w:fldCharType="begin"/>
            </w:r>
            <w:r>
              <w:rPr>
                <w:noProof/>
                <w:webHidden/>
              </w:rPr>
              <w:instrText xml:space="preserve"> PAGEREF _Toc192240601 \h </w:instrText>
            </w:r>
            <w:r>
              <w:rPr>
                <w:noProof/>
                <w:webHidden/>
              </w:rPr>
            </w:r>
            <w:r>
              <w:rPr>
                <w:noProof/>
                <w:webHidden/>
              </w:rPr>
              <w:fldChar w:fldCharType="separate"/>
            </w:r>
            <w:r>
              <w:rPr>
                <w:noProof/>
                <w:webHidden/>
              </w:rPr>
              <w:t>14</w:t>
            </w:r>
            <w:r>
              <w:rPr>
                <w:noProof/>
                <w:webHidden/>
              </w:rPr>
              <w:fldChar w:fldCharType="end"/>
            </w:r>
          </w:hyperlink>
        </w:p>
        <w:p w14:paraId="4917BC66" w14:textId="0E5BF5C6"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02" w:history="1">
            <w:r w:rsidRPr="007262AC">
              <w:rPr>
                <w:rStyle w:val="Hyperlink"/>
                <w:noProof/>
              </w:rPr>
              <w:t>4.5 Technisch kader arbitrage</w:t>
            </w:r>
            <w:r>
              <w:rPr>
                <w:noProof/>
                <w:webHidden/>
              </w:rPr>
              <w:tab/>
            </w:r>
            <w:r>
              <w:rPr>
                <w:noProof/>
                <w:webHidden/>
              </w:rPr>
              <w:fldChar w:fldCharType="begin"/>
            </w:r>
            <w:r>
              <w:rPr>
                <w:noProof/>
                <w:webHidden/>
              </w:rPr>
              <w:instrText xml:space="preserve"> PAGEREF _Toc192240602 \h </w:instrText>
            </w:r>
            <w:r>
              <w:rPr>
                <w:noProof/>
                <w:webHidden/>
              </w:rPr>
            </w:r>
            <w:r>
              <w:rPr>
                <w:noProof/>
                <w:webHidden/>
              </w:rPr>
              <w:fldChar w:fldCharType="separate"/>
            </w:r>
            <w:r>
              <w:rPr>
                <w:noProof/>
                <w:webHidden/>
              </w:rPr>
              <w:t>16</w:t>
            </w:r>
            <w:r>
              <w:rPr>
                <w:noProof/>
                <w:webHidden/>
              </w:rPr>
              <w:fldChar w:fldCharType="end"/>
            </w:r>
          </w:hyperlink>
        </w:p>
        <w:p w14:paraId="2EA382E7" w14:textId="6BE63752"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03" w:history="1">
            <w:r w:rsidRPr="007262AC">
              <w:rPr>
                <w:rStyle w:val="Hyperlink"/>
                <w:noProof/>
              </w:rPr>
              <w:t>4.6 Verantwoordelijkheden Technische Commissie (TC)</w:t>
            </w:r>
            <w:r>
              <w:rPr>
                <w:noProof/>
                <w:webHidden/>
              </w:rPr>
              <w:tab/>
            </w:r>
            <w:r>
              <w:rPr>
                <w:noProof/>
                <w:webHidden/>
              </w:rPr>
              <w:fldChar w:fldCharType="begin"/>
            </w:r>
            <w:r>
              <w:rPr>
                <w:noProof/>
                <w:webHidden/>
              </w:rPr>
              <w:instrText xml:space="preserve"> PAGEREF _Toc192240603 \h </w:instrText>
            </w:r>
            <w:r>
              <w:rPr>
                <w:noProof/>
                <w:webHidden/>
              </w:rPr>
            </w:r>
            <w:r>
              <w:rPr>
                <w:noProof/>
                <w:webHidden/>
              </w:rPr>
              <w:fldChar w:fldCharType="separate"/>
            </w:r>
            <w:r>
              <w:rPr>
                <w:noProof/>
                <w:webHidden/>
              </w:rPr>
              <w:t>17</w:t>
            </w:r>
            <w:r>
              <w:rPr>
                <w:noProof/>
                <w:webHidden/>
              </w:rPr>
              <w:fldChar w:fldCharType="end"/>
            </w:r>
          </w:hyperlink>
        </w:p>
        <w:p w14:paraId="51E19655" w14:textId="5A077CFA"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04" w:history="1">
            <w:r w:rsidRPr="007262AC">
              <w:rPr>
                <w:rStyle w:val="Hyperlink"/>
                <w:noProof/>
              </w:rPr>
              <w:t>4.7 Proces teamindeling</w:t>
            </w:r>
            <w:r>
              <w:rPr>
                <w:noProof/>
                <w:webHidden/>
              </w:rPr>
              <w:tab/>
            </w:r>
            <w:r>
              <w:rPr>
                <w:noProof/>
                <w:webHidden/>
              </w:rPr>
              <w:fldChar w:fldCharType="begin"/>
            </w:r>
            <w:r>
              <w:rPr>
                <w:noProof/>
                <w:webHidden/>
              </w:rPr>
              <w:instrText xml:space="preserve"> PAGEREF _Toc192240604 \h </w:instrText>
            </w:r>
            <w:r>
              <w:rPr>
                <w:noProof/>
                <w:webHidden/>
              </w:rPr>
            </w:r>
            <w:r>
              <w:rPr>
                <w:noProof/>
                <w:webHidden/>
              </w:rPr>
              <w:fldChar w:fldCharType="separate"/>
            </w:r>
            <w:r>
              <w:rPr>
                <w:noProof/>
                <w:webHidden/>
              </w:rPr>
              <w:t>19</w:t>
            </w:r>
            <w:r>
              <w:rPr>
                <w:noProof/>
                <w:webHidden/>
              </w:rPr>
              <w:fldChar w:fldCharType="end"/>
            </w:r>
          </w:hyperlink>
        </w:p>
        <w:p w14:paraId="5651207B" w14:textId="201E2FC0" w:rsidR="006A6714" w:rsidRDefault="006A6714">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92240605" w:history="1">
            <w:r w:rsidRPr="007262AC">
              <w:rPr>
                <w:rStyle w:val="Hyperlink"/>
                <w:noProof/>
              </w:rPr>
              <w:t>5. Communicatie- en promotiebeleid</w:t>
            </w:r>
            <w:r>
              <w:rPr>
                <w:noProof/>
                <w:webHidden/>
              </w:rPr>
              <w:tab/>
            </w:r>
            <w:r>
              <w:rPr>
                <w:noProof/>
                <w:webHidden/>
              </w:rPr>
              <w:fldChar w:fldCharType="begin"/>
            </w:r>
            <w:r>
              <w:rPr>
                <w:noProof/>
                <w:webHidden/>
              </w:rPr>
              <w:instrText xml:space="preserve"> PAGEREF _Toc192240605 \h </w:instrText>
            </w:r>
            <w:r>
              <w:rPr>
                <w:noProof/>
                <w:webHidden/>
              </w:rPr>
            </w:r>
            <w:r>
              <w:rPr>
                <w:noProof/>
                <w:webHidden/>
              </w:rPr>
              <w:fldChar w:fldCharType="separate"/>
            </w:r>
            <w:r>
              <w:rPr>
                <w:noProof/>
                <w:webHidden/>
              </w:rPr>
              <w:t>20</w:t>
            </w:r>
            <w:r>
              <w:rPr>
                <w:noProof/>
                <w:webHidden/>
              </w:rPr>
              <w:fldChar w:fldCharType="end"/>
            </w:r>
          </w:hyperlink>
        </w:p>
        <w:p w14:paraId="0157F437" w14:textId="26DB2CBF"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06" w:history="1">
            <w:r w:rsidRPr="007262AC">
              <w:rPr>
                <w:rStyle w:val="Hyperlink"/>
                <w:noProof/>
              </w:rPr>
              <w:t>5.1 Promotie</w:t>
            </w:r>
            <w:r>
              <w:rPr>
                <w:noProof/>
                <w:webHidden/>
              </w:rPr>
              <w:tab/>
            </w:r>
            <w:r>
              <w:rPr>
                <w:noProof/>
                <w:webHidden/>
              </w:rPr>
              <w:fldChar w:fldCharType="begin"/>
            </w:r>
            <w:r>
              <w:rPr>
                <w:noProof/>
                <w:webHidden/>
              </w:rPr>
              <w:instrText xml:space="preserve"> PAGEREF _Toc192240606 \h </w:instrText>
            </w:r>
            <w:r>
              <w:rPr>
                <w:noProof/>
                <w:webHidden/>
              </w:rPr>
            </w:r>
            <w:r>
              <w:rPr>
                <w:noProof/>
                <w:webHidden/>
              </w:rPr>
              <w:fldChar w:fldCharType="separate"/>
            </w:r>
            <w:r>
              <w:rPr>
                <w:noProof/>
                <w:webHidden/>
              </w:rPr>
              <w:t>20</w:t>
            </w:r>
            <w:r>
              <w:rPr>
                <w:noProof/>
                <w:webHidden/>
              </w:rPr>
              <w:fldChar w:fldCharType="end"/>
            </w:r>
          </w:hyperlink>
        </w:p>
        <w:p w14:paraId="26409A2E" w14:textId="05450A02"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07" w:history="1">
            <w:r w:rsidRPr="007262AC">
              <w:rPr>
                <w:rStyle w:val="Hyperlink"/>
                <w:noProof/>
              </w:rPr>
              <w:t>5.2 Communicatie</w:t>
            </w:r>
            <w:r>
              <w:rPr>
                <w:noProof/>
                <w:webHidden/>
              </w:rPr>
              <w:tab/>
            </w:r>
            <w:r>
              <w:rPr>
                <w:noProof/>
                <w:webHidden/>
              </w:rPr>
              <w:fldChar w:fldCharType="begin"/>
            </w:r>
            <w:r>
              <w:rPr>
                <w:noProof/>
                <w:webHidden/>
              </w:rPr>
              <w:instrText xml:space="preserve"> PAGEREF _Toc192240607 \h </w:instrText>
            </w:r>
            <w:r>
              <w:rPr>
                <w:noProof/>
                <w:webHidden/>
              </w:rPr>
            </w:r>
            <w:r>
              <w:rPr>
                <w:noProof/>
                <w:webHidden/>
              </w:rPr>
              <w:fldChar w:fldCharType="separate"/>
            </w:r>
            <w:r>
              <w:rPr>
                <w:noProof/>
                <w:webHidden/>
              </w:rPr>
              <w:t>21</w:t>
            </w:r>
            <w:r>
              <w:rPr>
                <w:noProof/>
                <w:webHidden/>
              </w:rPr>
              <w:fldChar w:fldCharType="end"/>
            </w:r>
          </w:hyperlink>
        </w:p>
        <w:p w14:paraId="17679308" w14:textId="719419A0" w:rsidR="006A6714" w:rsidRDefault="006A6714">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92240608" w:history="1">
            <w:r w:rsidRPr="007262AC">
              <w:rPr>
                <w:rStyle w:val="Hyperlink"/>
                <w:noProof/>
              </w:rPr>
              <w:t>6. Organisatie</w:t>
            </w:r>
            <w:r>
              <w:rPr>
                <w:noProof/>
                <w:webHidden/>
              </w:rPr>
              <w:tab/>
            </w:r>
            <w:r>
              <w:rPr>
                <w:noProof/>
                <w:webHidden/>
              </w:rPr>
              <w:fldChar w:fldCharType="begin"/>
            </w:r>
            <w:r>
              <w:rPr>
                <w:noProof/>
                <w:webHidden/>
              </w:rPr>
              <w:instrText xml:space="preserve"> PAGEREF _Toc192240608 \h </w:instrText>
            </w:r>
            <w:r>
              <w:rPr>
                <w:noProof/>
                <w:webHidden/>
              </w:rPr>
            </w:r>
            <w:r>
              <w:rPr>
                <w:noProof/>
                <w:webHidden/>
              </w:rPr>
              <w:fldChar w:fldCharType="separate"/>
            </w:r>
            <w:r>
              <w:rPr>
                <w:noProof/>
                <w:webHidden/>
              </w:rPr>
              <w:t>22</w:t>
            </w:r>
            <w:r>
              <w:rPr>
                <w:noProof/>
                <w:webHidden/>
              </w:rPr>
              <w:fldChar w:fldCharType="end"/>
            </w:r>
          </w:hyperlink>
        </w:p>
        <w:p w14:paraId="7B806159" w14:textId="2C7C9A44"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09" w:history="1">
            <w:r w:rsidRPr="007262AC">
              <w:rPr>
                <w:rStyle w:val="Hyperlink"/>
                <w:noProof/>
              </w:rPr>
              <w:t>6.1 Organisatiestructuur</w:t>
            </w:r>
            <w:r>
              <w:rPr>
                <w:noProof/>
                <w:webHidden/>
              </w:rPr>
              <w:tab/>
            </w:r>
            <w:r>
              <w:rPr>
                <w:noProof/>
                <w:webHidden/>
              </w:rPr>
              <w:fldChar w:fldCharType="begin"/>
            </w:r>
            <w:r>
              <w:rPr>
                <w:noProof/>
                <w:webHidden/>
              </w:rPr>
              <w:instrText xml:space="preserve"> PAGEREF _Toc192240609 \h </w:instrText>
            </w:r>
            <w:r>
              <w:rPr>
                <w:noProof/>
                <w:webHidden/>
              </w:rPr>
            </w:r>
            <w:r>
              <w:rPr>
                <w:noProof/>
                <w:webHidden/>
              </w:rPr>
              <w:fldChar w:fldCharType="separate"/>
            </w:r>
            <w:r>
              <w:rPr>
                <w:noProof/>
                <w:webHidden/>
              </w:rPr>
              <w:t>22</w:t>
            </w:r>
            <w:r>
              <w:rPr>
                <w:noProof/>
                <w:webHidden/>
              </w:rPr>
              <w:fldChar w:fldCharType="end"/>
            </w:r>
          </w:hyperlink>
        </w:p>
        <w:p w14:paraId="072387D0" w14:textId="4A1672C7" w:rsidR="006A6714" w:rsidRDefault="006A6714">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92240610" w:history="1">
            <w:r w:rsidRPr="007262AC">
              <w:rPr>
                <w:rStyle w:val="Hyperlink"/>
                <w:noProof/>
              </w:rPr>
              <w:t>7. Bijlagen</w:t>
            </w:r>
            <w:r>
              <w:rPr>
                <w:noProof/>
                <w:webHidden/>
              </w:rPr>
              <w:tab/>
            </w:r>
            <w:r>
              <w:rPr>
                <w:noProof/>
                <w:webHidden/>
              </w:rPr>
              <w:fldChar w:fldCharType="begin"/>
            </w:r>
            <w:r>
              <w:rPr>
                <w:noProof/>
                <w:webHidden/>
              </w:rPr>
              <w:instrText xml:space="preserve"> PAGEREF _Toc192240610 \h </w:instrText>
            </w:r>
            <w:r>
              <w:rPr>
                <w:noProof/>
                <w:webHidden/>
              </w:rPr>
            </w:r>
            <w:r>
              <w:rPr>
                <w:noProof/>
                <w:webHidden/>
              </w:rPr>
              <w:fldChar w:fldCharType="separate"/>
            </w:r>
            <w:r>
              <w:rPr>
                <w:noProof/>
                <w:webHidden/>
              </w:rPr>
              <w:t>23</w:t>
            </w:r>
            <w:r>
              <w:rPr>
                <w:noProof/>
                <w:webHidden/>
              </w:rPr>
              <w:fldChar w:fldCharType="end"/>
            </w:r>
          </w:hyperlink>
        </w:p>
        <w:p w14:paraId="791DE4CA" w14:textId="619BFF6D" w:rsidR="006A6714" w:rsidRDefault="006A6714">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192240611" w:history="1">
            <w:r w:rsidRPr="007262AC">
              <w:rPr>
                <w:rStyle w:val="Hyperlink"/>
                <w:noProof/>
              </w:rPr>
              <w:t>7.1 Bijlage 1: VOG</w:t>
            </w:r>
            <w:r>
              <w:rPr>
                <w:noProof/>
                <w:webHidden/>
              </w:rPr>
              <w:tab/>
            </w:r>
            <w:r>
              <w:rPr>
                <w:noProof/>
                <w:webHidden/>
              </w:rPr>
              <w:fldChar w:fldCharType="begin"/>
            </w:r>
            <w:r>
              <w:rPr>
                <w:noProof/>
                <w:webHidden/>
              </w:rPr>
              <w:instrText xml:space="preserve"> PAGEREF _Toc192240611 \h </w:instrText>
            </w:r>
            <w:r>
              <w:rPr>
                <w:noProof/>
                <w:webHidden/>
              </w:rPr>
            </w:r>
            <w:r>
              <w:rPr>
                <w:noProof/>
                <w:webHidden/>
              </w:rPr>
              <w:fldChar w:fldCharType="separate"/>
            </w:r>
            <w:r>
              <w:rPr>
                <w:noProof/>
                <w:webHidden/>
              </w:rPr>
              <w:t>23</w:t>
            </w:r>
            <w:r>
              <w:rPr>
                <w:noProof/>
                <w:webHidden/>
              </w:rPr>
              <w:fldChar w:fldCharType="end"/>
            </w:r>
          </w:hyperlink>
        </w:p>
        <w:p w14:paraId="2079869E" w14:textId="0ADF1C5C" w:rsidR="001F4A81" w:rsidRDefault="0086626E">
          <w:pPr>
            <w:sectPr w:rsidR="001F4A81">
              <w:footerReference w:type="default" r:id="rId9"/>
              <w:pgSz w:w="11906" w:h="16838"/>
              <w:pgMar w:top="1417" w:right="1417" w:bottom="1417" w:left="1417" w:header="708" w:footer="708" w:gutter="0"/>
              <w:pgNumType w:start="1"/>
              <w:cols w:space="708"/>
            </w:sectPr>
          </w:pPr>
          <w:r>
            <w:rPr>
              <w:b/>
              <w:bCs/>
            </w:rPr>
            <w:fldChar w:fldCharType="end"/>
          </w:r>
        </w:p>
      </w:sdtContent>
    </w:sdt>
    <w:p w14:paraId="712E15C4" w14:textId="77777777" w:rsidR="001F4A81" w:rsidRDefault="007A2401">
      <w:pPr>
        <w:pStyle w:val="Kop1"/>
        <w:rPr>
          <w:sz w:val="36"/>
          <w:szCs w:val="36"/>
        </w:rPr>
      </w:pPr>
      <w:bookmarkStart w:id="2" w:name="_Toc192240582"/>
      <w:r>
        <w:rPr>
          <w:sz w:val="36"/>
          <w:szCs w:val="36"/>
        </w:rPr>
        <w:lastRenderedPageBreak/>
        <w:t>Voorwoord</w:t>
      </w:r>
      <w:bookmarkEnd w:id="2"/>
    </w:p>
    <w:p w14:paraId="1005ED27" w14:textId="77777777" w:rsidR="001F4A81" w:rsidRDefault="001F4A81">
      <w:pPr>
        <w:widowControl w:val="0"/>
        <w:pBdr>
          <w:top w:val="nil"/>
          <w:left w:val="nil"/>
          <w:bottom w:val="nil"/>
          <w:right w:val="nil"/>
          <w:between w:val="nil"/>
        </w:pBdr>
        <w:spacing w:after="0" w:line="240" w:lineRule="auto"/>
        <w:ind w:left="720"/>
        <w:rPr>
          <w:rFonts w:ascii="Arial" w:eastAsia="Arial" w:hAnsi="Arial" w:cs="Arial"/>
          <w:color w:val="000000"/>
          <w:sz w:val="24"/>
          <w:szCs w:val="24"/>
        </w:rPr>
      </w:pPr>
    </w:p>
    <w:p w14:paraId="4E67A8D7" w14:textId="77777777" w:rsidR="001F4A81" w:rsidRDefault="007A2401">
      <w:r>
        <w:br/>
        <w:t>Voor u ligt het integrale beleidsplan 2025-2029 van volleybalvereniging Dash (verder te noemen Dash). Gezien alle ontwikkelingen binnen de club is er bewust voor gekozen om het nieuwe beleidsplan eerst voor 1 jaar neer te zetten en deze gedurende het seizoen 2024-2025 verder uit te werken met als doel een beleidsplan voor de 4 jaren daarna(2025-2029)  te presenteren.</w:t>
      </w:r>
    </w:p>
    <w:p w14:paraId="79C5185E" w14:textId="77777777" w:rsidR="001F4A81" w:rsidRDefault="007A2401">
      <w:pPr>
        <w:rPr>
          <w:sz w:val="24"/>
          <w:szCs w:val="24"/>
        </w:rPr>
      </w:pPr>
      <w:r>
        <w:t xml:space="preserve">In dit beleidsplan wordt invulling gegeven aan de gewenste ontwikkelingen, de organisatie, de doelen, de eigen identiteit en diverse andere zaken van Dash. </w:t>
      </w:r>
      <w:r>
        <w:br/>
        <w:t>Dit beleidsplan en de uitvoering ervan moeten ervoor zorgen dat (de organisatie van) Dash op het gewenste niveau blijft en aan haar kernwaarden en identiteit blijft voldoen. Dat is de uitdaging waarvoor het bestuur staat.</w:t>
      </w:r>
    </w:p>
    <w:p w14:paraId="1944CD4E" w14:textId="77777777" w:rsidR="001F4A81" w:rsidRDefault="007A2401">
      <w:pPr>
        <w:rPr>
          <w:sz w:val="28"/>
          <w:szCs w:val="28"/>
        </w:rPr>
      </w:pPr>
      <w:r>
        <w:t>Aanleiding voor het schrijven van dit beleidsplan was een gedeeld gevoel dat de (incomplete) visie uit 2019 (destijds opgesteld door een klein comité) aan vernieuwing, verbetering en completering toe was. Het vorige beleidsplan had zijn einddatum inmiddels ruimschoots bereikt. Daarnaast is ook de zorgelijke financiële situatie van Dash op het moment van schrijven aanleiding geweest het beleidsplan aan te scherpen.</w:t>
      </w:r>
      <w:r>
        <w:rPr>
          <w:sz w:val="24"/>
          <w:szCs w:val="24"/>
        </w:rPr>
        <w:t xml:space="preserve"> </w:t>
      </w:r>
    </w:p>
    <w:p w14:paraId="7F84E640" w14:textId="77777777" w:rsidR="001F4A81" w:rsidRDefault="007A2401">
      <w:pPr>
        <w:widowControl w:val="0"/>
        <w:pBdr>
          <w:top w:val="nil"/>
          <w:left w:val="nil"/>
          <w:bottom w:val="nil"/>
          <w:right w:val="nil"/>
          <w:between w:val="nil"/>
        </w:pBdr>
        <w:spacing w:before="316"/>
        <w:rPr>
          <w:color w:val="000000"/>
        </w:rPr>
      </w:pPr>
      <w:r>
        <w:rPr>
          <w:color w:val="000000"/>
        </w:rPr>
        <w:t xml:space="preserve">Uitgangspunt voor dit beleidsplan is vaststellen wie en wat we als vereniging willen zijn en wat we daarbij minimaal nodig hebben. </w:t>
      </w:r>
    </w:p>
    <w:p w14:paraId="288218F1" w14:textId="77777777" w:rsidR="001F4A81" w:rsidRDefault="007A2401">
      <w:r>
        <w:br/>
        <w:t xml:space="preserve">Dash heeft als volleybalvereniging als primair uitgangspunt dat elke speler de sport met </w:t>
      </w:r>
      <w:r>
        <w:rPr>
          <w:b/>
          <w:u w:val="single"/>
        </w:rPr>
        <w:t>plezier</w:t>
      </w:r>
      <w:r>
        <w:t xml:space="preserve"> kan beoefenen. Daarnaast wil Dash elke speler uitdagen het beste uit zichzelf te halen om goed te kunnen </w:t>
      </w:r>
      <w:r>
        <w:rPr>
          <w:b/>
          <w:u w:val="single"/>
        </w:rPr>
        <w:t>presteren</w:t>
      </w:r>
      <w:r>
        <w:t>; zowel individueel als in teamverband. Hiervoor hebben we binnen de vereniging elkaar nodig. Door ons met elkaar te verbinden en gezamenlijk onze schouders eronder te zetten kunnen we de kernwaarden van dit beleidsplan uitdragen.</w:t>
      </w:r>
      <w:r>
        <w:rPr>
          <w:noProof/>
        </w:rPr>
        <w:drawing>
          <wp:anchor distT="0" distB="0" distL="114300" distR="114300" simplePos="0" relativeHeight="251658240" behindDoc="0" locked="0" layoutInCell="1" hidden="0" allowOverlap="1" wp14:anchorId="78757688" wp14:editId="4D51362B">
            <wp:simplePos x="0" y="0"/>
            <wp:positionH relativeFrom="column">
              <wp:posOffset>4077970</wp:posOffset>
            </wp:positionH>
            <wp:positionV relativeFrom="paragraph">
              <wp:posOffset>1195705</wp:posOffset>
            </wp:positionV>
            <wp:extent cx="1682750" cy="873125"/>
            <wp:effectExtent l="0" t="0" r="0" b="0"/>
            <wp:wrapSquare wrapText="bothSides" distT="0" distB="0" distL="114300" distR="114300"/>
            <wp:docPr id="2" name="image2.png" descr="Afbeelding met tekst, driehoek, lijn, keg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driehoek, lijn, kegel&#10;&#10;Automatisch gegenereerde beschrijving"/>
                    <pic:cNvPicPr preferRelativeResize="0"/>
                  </pic:nvPicPr>
                  <pic:blipFill>
                    <a:blip r:embed="rId10"/>
                    <a:srcRect/>
                    <a:stretch>
                      <a:fillRect/>
                    </a:stretch>
                  </pic:blipFill>
                  <pic:spPr>
                    <a:xfrm>
                      <a:off x="0" y="0"/>
                      <a:ext cx="1682750" cy="873125"/>
                    </a:xfrm>
                    <a:prstGeom prst="rect">
                      <a:avLst/>
                    </a:prstGeom>
                    <a:ln/>
                  </pic:spPr>
                </pic:pic>
              </a:graphicData>
            </a:graphic>
          </wp:anchor>
        </w:drawing>
      </w:r>
    </w:p>
    <w:p w14:paraId="22039A69" w14:textId="77777777" w:rsidR="001F4A81" w:rsidRDefault="007A2401">
      <w:pPr>
        <w:widowControl w:val="0"/>
        <w:pBdr>
          <w:top w:val="nil"/>
          <w:left w:val="nil"/>
          <w:bottom w:val="nil"/>
          <w:right w:val="nil"/>
          <w:between w:val="nil"/>
        </w:pBdr>
        <w:spacing w:before="316"/>
        <w:rPr>
          <w:color w:val="000000"/>
        </w:rPr>
      </w:pPr>
      <w:r>
        <w:rPr>
          <w:color w:val="000000"/>
        </w:rPr>
        <w:t xml:space="preserve">Dit resulteert in het </w:t>
      </w:r>
      <w:r>
        <w:rPr>
          <w:i/>
          <w:color w:val="000000"/>
        </w:rPr>
        <w:t>motto</w:t>
      </w:r>
      <w:r>
        <w:rPr>
          <w:color w:val="000000"/>
        </w:rPr>
        <w:t xml:space="preserve"> van Dash: </w:t>
      </w:r>
      <w:r>
        <w:rPr>
          <w:i/>
          <w:color w:val="000000"/>
          <w:sz w:val="28"/>
          <w:szCs w:val="28"/>
        </w:rPr>
        <w:t>“</w:t>
      </w:r>
      <w:r>
        <w:rPr>
          <w:b/>
          <w:i/>
          <w:color w:val="000000"/>
          <w:sz w:val="28"/>
          <w:szCs w:val="28"/>
        </w:rPr>
        <w:t>Plezier en Presteren”</w:t>
      </w:r>
      <w:r>
        <w:rPr>
          <w:b/>
          <w:i/>
          <w:color w:val="000000"/>
        </w:rPr>
        <w:t xml:space="preserve"> </w:t>
      </w:r>
      <w:r>
        <w:rPr>
          <w:b/>
          <w:i/>
          <w:color w:val="000000"/>
        </w:rPr>
        <w:br/>
      </w:r>
      <w:r>
        <w:rPr>
          <w:color w:val="000000"/>
        </w:rPr>
        <w:t xml:space="preserve">Vanuit passie en plezier willen we progressie maken en presteren. </w:t>
      </w:r>
    </w:p>
    <w:p w14:paraId="7F478535" w14:textId="77777777" w:rsidR="001F4A81" w:rsidRDefault="007A2401">
      <w:pPr>
        <w:widowControl w:val="0"/>
        <w:pBdr>
          <w:top w:val="nil"/>
          <w:left w:val="nil"/>
          <w:bottom w:val="nil"/>
          <w:right w:val="nil"/>
          <w:between w:val="nil"/>
        </w:pBdr>
        <w:spacing w:before="316"/>
        <w:rPr>
          <w:color w:val="000000"/>
        </w:rPr>
      </w:pPr>
      <w:r>
        <w:rPr>
          <w:color w:val="000000"/>
        </w:rPr>
        <w:br/>
        <w:t>We hebben als vereniging elkaar nodig. Gezamenlijk zullen we onze schouders eronder moeten zetten om het motto en beleidsplan uit te dragen en uit te voeren!</w:t>
      </w:r>
    </w:p>
    <w:p w14:paraId="75CE4500" w14:textId="77777777" w:rsidR="001F4A81" w:rsidRDefault="007A2401">
      <w:pPr>
        <w:widowControl w:val="0"/>
        <w:pBdr>
          <w:top w:val="nil"/>
          <w:left w:val="nil"/>
          <w:bottom w:val="nil"/>
          <w:right w:val="nil"/>
          <w:between w:val="nil"/>
        </w:pBdr>
        <w:spacing w:before="585"/>
        <w:rPr>
          <w:color w:val="000000"/>
        </w:rPr>
      </w:pPr>
      <w:r>
        <w:rPr>
          <w:b/>
          <w:color w:val="000000"/>
        </w:rPr>
        <w:t xml:space="preserve">Bestuur volleybalvereniging Dash Vorden </w:t>
      </w:r>
    </w:p>
    <w:p w14:paraId="053A0FDC" w14:textId="77777777" w:rsidR="001F4A81" w:rsidRDefault="007A2401">
      <w:pPr>
        <w:rPr>
          <w:rFonts w:ascii="Cambria" w:eastAsia="Cambria" w:hAnsi="Cambria" w:cs="Cambria"/>
          <w:b/>
          <w:color w:val="366091"/>
          <w:sz w:val="36"/>
          <w:szCs w:val="36"/>
        </w:rPr>
      </w:pPr>
      <w:r>
        <w:br w:type="page"/>
      </w:r>
    </w:p>
    <w:p w14:paraId="1F7F0BF8" w14:textId="77777777" w:rsidR="001F4A81" w:rsidRDefault="007A2401">
      <w:pPr>
        <w:pStyle w:val="Kop1"/>
        <w:ind w:left="360"/>
        <w:rPr>
          <w:color w:val="4F81BD"/>
        </w:rPr>
      </w:pPr>
      <w:bookmarkStart w:id="3" w:name="_Toc192240583"/>
      <w:r>
        <w:rPr>
          <w:sz w:val="36"/>
          <w:szCs w:val="36"/>
        </w:rPr>
        <w:lastRenderedPageBreak/>
        <w:t>1.Missie en Visie</w:t>
      </w:r>
      <w:bookmarkEnd w:id="3"/>
    </w:p>
    <w:p w14:paraId="67FAE08A" w14:textId="77777777" w:rsidR="001F4A81" w:rsidRPr="00D07FF5" w:rsidRDefault="007A2401" w:rsidP="00D07FF5">
      <w:pPr>
        <w:pStyle w:val="Kop3"/>
        <w:rPr>
          <w:color w:val="000000"/>
          <w:sz w:val="28"/>
          <w:szCs w:val="28"/>
        </w:rPr>
      </w:pPr>
      <w:bookmarkStart w:id="4" w:name="_2et92p0" w:colFirst="0" w:colLast="0"/>
      <w:bookmarkEnd w:id="4"/>
      <w:r>
        <w:br/>
      </w:r>
      <w:r>
        <w:br/>
      </w:r>
      <w:bookmarkStart w:id="5" w:name="_Toc192240584"/>
      <w:r w:rsidRPr="00D07FF5">
        <w:rPr>
          <w:sz w:val="28"/>
          <w:szCs w:val="28"/>
        </w:rPr>
        <w:t>1.1 Missie</w:t>
      </w:r>
      <w:bookmarkEnd w:id="5"/>
    </w:p>
    <w:p w14:paraId="1E84F7DC" w14:textId="77777777" w:rsidR="001F4A81" w:rsidRDefault="007A2401">
      <w:pPr>
        <w:pBdr>
          <w:top w:val="nil"/>
          <w:left w:val="nil"/>
          <w:bottom w:val="nil"/>
          <w:right w:val="nil"/>
          <w:between w:val="nil"/>
        </w:pBdr>
        <w:spacing w:after="324"/>
        <w:rPr>
          <w:color w:val="000000"/>
        </w:rPr>
      </w:pPr>
      <w:r>
        <w:rPr>
          <w:color w:val="000000"/>
        </w:rPr>
        <w:t>Aan de basis staat dat Dash een actieve vereniging is waar door jong en oud gevolleybald kan worden op het eigen niveau. Iedereen in en rondom Vorden die de volleybalsport wil uitoefenen kan daarvoor bij ons terecht. Alle teams, en vooral de jeugd, trainen zoveel mogelijk onder leiding van een goed en gekwalificeerd kader waardoor de leden technisch goed leren volleyballen en de vereniging doorlopend op een regionaal onderscheidend niveau kan spelen. Ook bieden we een sociaal veilige omgeving aan waar we met respect met elkaar omgaan en waar ook gezelligheid hoog in het vaandel staat.</w:t>
      </w:r>
      <w:r>
        <w:rPr>
          <w:color w:val="000000"/>
        </w:rPr>
        <w:br/>
      </w:r>
    </w:p>
    <w:p w14:paraId="6E2571B6" w14:textId="77777777" w:rsidR="001F4A81" w:rsidRPr="00D07FF5" w:rsidRDefault="007A2401" w:rsidP="00D07FF5">
      <w:pPr>
        <w:pStyle w:val="Kop3"/>
        <w:rPr>
          <w:sz w:val="28"/>
          <w:szCs w:val="28"/>
        </w:rPr>
      </w:pPr>
      <w:bookmarkStart w:id="6" w:name="_tyjcwt" w:colFirst="0" w:colLast="0"/>
      <w:bookmarkStart w:id="7" w:name="_Toc192240585"/>
      <w:bookmarkEnd w:id="6"/>
      <w:r w:rsidRPr="00D07FF5">
        <w:rPr>
          <w:sz w:val="28"/>
          <w:szCs w:val="28"/>
        </w:rPr>
        <w:t>1.2 Visie</w:t>
      </w:r>
      <w:bookmarkEnd w:id="7"/>
    </w:p>
    <w:p w14:paraId="2D883533" w14:textId="77777777" w:rsidR="001F4A81" w:rsidRDefault="007A2401">
      <w:pPr>
        <w:widowControl w:val="0"/>
        <w:pBdr>
          <w:top w:val="nil"/>
          <w:left w:val="nil"/>
          <w:bottom w:val="nil"/>
          <w:right w:val="nil"/>
          <w:between w:val="nil"/>
        </w:pBdr>
        <w:rPr>
          <w:color w:val="000000"/>
        </w:rPr>
      </w:pPr>
      <w:r>
        <w:rPr>
          <w:color w:val="000000"/>
        </w:rPr>
        <w:t xml:space="preserve">Dash Vorden is toonaangevend in de volleybalsport in de regio Vorden en omstreken. Op zowel competitieniveau als </w:t>
      </w:r>
      <w:r>
        <w:t>recreatief niveau</w:t>
      </w:r>
      <w:r>
        <w:rPr>
          <w:color w:val="000000"/>
        </w:rPr>
        <w:t xml:space="preserve"> willen wij een positieve uitstraling geven en houden aan de volleybalsport, waarbij zoveel mogelijk mensen zich thuis voelen. </w:t>
      </w:r>
    </w:p>
    <w:p w14:paraId="5D6DB686" w14:textId="77777777" w:rsidR="001F4A81" w:rsidRDefault="007A2401">
      <w:pPr>
        <w:widowControl w:val="0"/>
        <w:pBdr>
          <w:top w:val="nil"/>
          <w:left w:val="nil"/>
          <w:bottom w:val="nil"/>
          <w:right w:val="nil"/>
          <w:between w:val="nil"/>
        </w:pBdr>
        <w:rPr>
          <w:color w:val="000000"/>
        </w:rPr>
      </w:pPr>
      <w:r>
        <w:rPr>
          <w:color w:val="000000"/>
        </w:rPr>
        <w:t>Door middel van onze clubkleuren (</w:t>
      </w:r>
      <w:r>
        <w:rPr>
          <w:b/>
          <w:color w:val="FF0000"/>
        </w:rPr>
        <w:t>ROOD</w:t>
      </w:r>
      <w:r>
        <w:rPr>
          <w:color w:val="000000"/>
        </w:rPr>
        <w:t>-</w:t>
      </w:r>
      <w:r>
        <w:rPr>
          <w:b/>
          <w:color w:val="000000"/>
        </w:rPr>
        <w:t>ZWART</w:t>
      </w:r>
      <w:r>
        <w:rPr>
          <w:color w:val="000000"/>
        </w:rPr>
        <w:t>) leggen wij uit hoe wij onze visie willen uitdragen.</w:t>
      </w:r>
    </w:p>
    <w:p w14:paraId="55001A14" w14:textId="77777777" w:rsidR="001F4A81" w:rsidRDefault="007A2401">
      <w:pPr>
        <w:widowControl w:val="0"/>
        <w:pBdr>
          <w:top w:val="nil"/>
          <w:left w:val="nil"/>
          <w:bottom w:val="nil"/>
          <w:right w:val="nil"/>
          <w:between w:val="nil"/>
        </w:pBdr>
        <w:jc w:val="center"/>
        <w:rPr>
          <w:b/>
          <w:color w:val="000000"/>
        </w:rPr>
      </w:pPr>
      <w:bookmarkStart w:id="8" w:name="_3dy6vkm" w:colFirst="0" w:colLast="0"/>
      <w:bookmarkEnd w:id="8"/>
      <w:r>
        <w:rPr>
          <w:b/>
          <w:color w:val="FF0000"/>
          <w:sz w:val="28"/>
          <w:szCs w:val="28"/>
        </w:rPr>
        <w:t>R</w:t>
      </w:r>
      <w:r>
        <w:rPr>
          <w:b/>
          <w:color w:val="FF0000"/>
        </w:rPr>
        <w:t>espect</w:t>
      </w:r>
      <w:r>
        <w:rPr>
          <w:b/>
          <w:color w:val="FF0000"/>
        </w:rPr>
        <w:br/>
      </w:r>
      <w:r>
        <w:rPr>
          <w:b/>
          <w:color w:val="FF0000"/>
          <w:sz w:val="28"/>
          <w:szCs w:val="28"/>
        </w:rPr>
        <w:t>O</w:t>
      </w:r>
      <w:r>
        <w:rPr>
          <w:b/>
          <w:color w:val="FF0000"/>
        </w:rPr>
        <w:t>penheid</w:t>
      </w:r>
      <w:r>
        <w:rPr>
          <w:b/>
          <w:color w:val="FF0000"/>
        </w:rPr>
        <w:br/>
      </w:r>
      <w:r>
        <w:rPr>
          <w:b/>
          <w:color w:val="FF0000"/>
          <w:sz w:val="28"/>
          <w:szCs w:val="28"/>
        </w:rPr>
        <w:t>O</w:t>
      </w:r>
      <w:r>
        <w:rPr>
          <w:b/>
          <w:color w:val="FF0000"/>
        </w:rPr>
        <w:t>ntwikkelen</w:t>
      </w:r>
      <w:r>
        <w:rPr>
          <w:b/>
          <w:color w:val="FF0000"/>
        </w:rPr>
        <w:br/>
      </w:r>
      <w:r>
        <w:rPr>
          <w:b/>
          <w:color w:val="FF0000"/>
          <w:sz w:val="28"/>
          <w:szCs w:val="28"/>
        </w:rPr>
        <w:t>D</w:t>
      </w:r>
      <w:r>
        <w:rPr>
          <w:b/>
          <w:color w:val="FF0000"/>
        </w:rPr>
        <w:t>iversiteit</w:t>
      </w:r>
      <w:r>
        <w:rPr>
          <w:b/>
          <w:color w:val="000000"/>
        </w:rPr>
        <w:br/>
      </w:r>
      <w:r>
        <w:rPr>
          <w:b/>
          <w:color w:val="000000"/>
          <w:sz w:val="28"/>
          <w:szCs w:val="28"/>
        </w:rPr>
        <w:t>Z</w:t>
      </w:r>
      <w:r>
        <w:rPr>
          <w:b/>
          <w:color w:val="000000"/>
        </w:rPr>
        <w:t>elfontplooiing</w:t>
      </w:r>
      <w:r>
        <w:rPr>
          <w:b/>
          <w:color w:val="000000"/>
        </w:rPr>
        <w:br/>
      </w:r>
      <w:r>
        <w:rPr>
          <w:b/>
          <w:color w:val="000000"/>
          <w:sz w:val="28"/>
          <w:szCs w:val="28"/>
        </w:rPr>
        <w:t>W</w:t>
      </w:r>
      <w:r>
        <w:rPr>
          <w:b/>
          <w:color w:val="000000"/>
        </w:rPr>
        <w:t>aardering</w:t>
      </w:r>
      <w:r>
        <w:rPr>
          <w:b/>
          <w:color w:val="000000"/>
        </w:rPr>
        <w:br/>
      </w:r>
      <w:r>
        <w:rPr>
          <w:b/>
          <w:color w:val="000000"/>
          <w:sz w:val="28"/>
          <w:szCs w:val="28"/>
        </w:rPr>
        <w:t>A</w:t>
      </w:r>
      <w:r>
        <w:rPr>
          <w:b/>
          <w:color w:val="000000"/>
        </w:rPr>
        <w:t>mbitie</w:t>
      </w:r>
      <w:r>
        <w:rPr>
          <w:b/>
          <w:color w:val="000000"/>
        </w:rPr>
        <w:br/>
      </w:r>
      <w:r>
        <w:rPr>
          <w:b/>
          <w:color w:val="000000"/>
          <w:sz w:val="28"/>
          <w:szCs w:val="28"/>
        </w:rPr>
        <w:t>R</w:t>
      </w:r>
      <w:r>
        <w:rPr>
          <w:b/>
          <w:color w:val="000000"/>
        </w:rPr>
        <w:t>esultaatgericht</w:t>
      </w:r>
      <w:r>
        <w:rPr>
          <w:b/>
          <w:color w:val="000000"/>
        </w:rPr>
        <w:br/>
      </w:r>
      <w:r>
        <w:rPr>
          <w:b/>
          <w:color w:val="000000"/>
          <w:sz w:val="28"/>
          <w:szCs w:val="28"/>
        </w:rPr>
        <w:t>T</w:t>
      </w:r>
      <w:r>
        <w:rPr>
          <w:b/>
          <w:color w:val="000000"/>
        </w:rPr>
        <w:t>oekomstvisie</w:t>
      </w:r>
      <w:r>
        <w:rPr>
          <w:b/>
          <w:color w:val="000000"/>
        </w:rPr>
        <w:br/>
      </w:r>
      <w:r>
        <w:rPr>
          <w:b/>
          <w:color w:val="000000"/>
        </w:rPr>
        <w:br/>
      </w:r>
      <w:r>
        <w:rPr>
          <w:i/>
          <w:color w:val="FF0000"/>
        </w:rPr>
        <w:t>Kortom:</w:t>
      </w:r>
      <w:r>
        <w:rPr>
          <w:i/>
          <w:color w:val="FF0000"/>
        </w:rPr>
        <w:br/>
      </w:r>
      <w:r>
        <w:rPr>
          <w:rFonts w:ascii="Arial Unicode MS" w:eastAsia="Arial Unicode MS" w:hAnsi="Arial Unicode MS" w:cs="Arial Unicode MS"/>
          <w:b/>
          <w:color w:val="000000"/>
        </w:rPr>
        <w:t>♥</w:t>
      </w:r>
      <w:r>
        <w:rPr>
          <w:b/>
          <w:color w:val="000000"/>
        </w:rPr>
        <w:t xml:space="preserve"> </w:t>
      </w:r>
      <w:r>
        <w:rPr>
          <w:color w:val="000000"/>
          <w:sz w:val="27"/>
          <w:szCs w:val="27"/>
        </w:rPr>
        <w:t> </w:t>
      </w:r>
      <w:r>
        <w:rPr>
          <w:rFonts w:ascii="Arial Unicode MS" w:eastAsia="Arial Unicode MS" w:hAnsi="Arial Unicode MS" w:cs="Arial Unicode MS"/>
          <w:color w:val="000000"/>
          <w:sz w:val="27"/>
          <w:szCs w:val="27"/>
        </w:rPr>
        <w:t>♥</w:t>
      </w:r>
      <w:r>
        <w:rPr>
          <w:b/>
          <w:color w:val="FF0000"/>
        </w:rPr>
        <w:t xml:space="preserve"> ROOD-</w:t>
      </w:r>
      <w:r>
        <w:rPr>
          <w:b/>
          <w:color w:val="000000"/>
        </w:rPr>
        <w:t xml:space="preserve">ZWART zit in ons hart  </w:t>
      </w:r>
      <w:r>
        <w:rPr>
          <w:rFonts w:ascii="Arial Unicode MS" w:eastAsia="Arial Unicode MS" w:hAnsi="Arial Unicode MS" w:cs="Arial Unicode MS"/>
          <w:b/>
          <w:color w:val="000000"/>
        </w:rPr>
        <w:t>♥</w:t>
      </w:r>
      <w:r>
        <w:rPr>
          <w:b/>
          <w:color w:val="000000"/>
        </w:rPr>
        <w:t xml:space="preserve"> </w:t>
      </w:r>
      <w:r>
        <w:rPr>
          <w:color w:val="000000"/>
          <w:sz w:val="27"/>
          <w:szCs w:val="27"/>
        </w:rPr>
        <w:t> </w:t>
      </w:r>
      <w:r>
        <w:rPr>
          <w:rFonts w:ascii="Arial Unicode MS" w:eastAsia="Arial Unicode MS" w:hAnsi="Arial Unicode MS" w:cs="Arial Unicode MS"/>
          <w:color w:val="000000"/>
          <w:sz w:val="27"/>
          <w:szCs w:val="27"/>
        </w:rPr>
        <w:t>♥</w:t>
      </w:r>
    </w:p>
    <w:p w14:paraId="7FF56494" w14:textId="77777777" w:rsidR="001F4A81" w:rsidRDefault="007A2401">
      <w:pPr>
        <w:widowControl w:val="0"/>
        <w:pBdr>
          <w:top w:val="nil"/>
          <w:left w:val="nil"/>
          <w:bottom w:val="nil"/>
          <w:right w:val="nil"/>
          <w:between w:val="nil"/>
        </w:pBdr>
        <w:rPr>
          <w:b/>
          <w:color w:val="FF0000"/>
        </w:rPr>
      </w:pPr>
      <w:r>
        <w:rPr>
          <w:b/>
          <w:color w:val="FF0000"/>
        </w:rPr>
        <w:br/>
      </w:r>
    </w:p>
    <w:p w14:paraId="04207083" w14:textId="77777777" w:rsidR="001F4A81" w:rsidRDefault="007A2401">
      <w:pPr>
        <w:rPr>
          <w:b/>
          <w:color w:val="FF0000"/>
        </w:rPr>
      </w:pPr>
      <w:r>
        <w:br w:type="page"/>
      </w:r>
    </w:p>
    <w:p w14:paraId="6B89170C" w14:textId="77777777" w:rsidR="001F4A81" w:rsidRDefault="007A2401">
      <w:pPr>
        <w:widowControl w:val="0"/>
        <w:pBdr>
          <w:top w:val="nil"/>
          <w:left w:val="nil"/>
          <w:bottom w:val="nil"/>
          <w:right w:val="nil"/>
          <w:between w:val="nil"/>
        </w:pBdr>
      </w:pPr>
      <w:r>
        <w:rPr>
          <w:b/>
          <w:color w:val="FF0000"/>
          <w:sz w:val="28"/>
          <w:szCs w:val="28"/>
        </w:rPr>
        <w:lastRenderedPageBreak/>
        <w:t>R</w:t>
      </w:r>
      <w:r>
        <w:rPr>
          <w:color w:val="000000"/>
        </w:rPr>
        <w:t>espect</w:t>
      </w:r>
      <w:r>
        <w:rPr>
          <w:color w:val="000000"/>
        </w:rPr>
        <w:br/>
      </w:r>
      <w:r>
        <w:t>Binnen de vereniging behoren alle leden en bezoekers, zowel in als buiten het veld, elkaar met respect te behandelen. Hieronder valt ook het waarborgen van een veilig sportklimaat, waarbij iedereen zich thuis en veilig voelt.</w:t>
      </w:r>
      <w:r>
        <w:br/>
        <w:t xml:space="preserve">Bij Dash hanteren we als uitgangspunt dat we een ander behandelen zoals we zelf behandeld willen worden en dat we een ander benaderen zoals we zelf benaderd willen worden. Bij Dash laten we elkaar in elkaars waarde. We spreken elkaar op gepaste wijze aan op  gedrag en we accepteren dat we zelf door een ander op ons eigen gedrag kunnen worden aangesproken. We praten </w:t>
      </w:r>
      <w:r>
        <w:rPr>
          <w:i/>
          <w:u w:val="single"/>
        </w:rPr>
        <w:t>met</w:t>
      </w:r>
      <w:r>
        <w:t xml:space="preserve"> mensen en niet </w:t>
      </w:r>
      <w:r>
        <w:rPr>
          <w:i/>
          <w:u w:val="single"/>
        </w:rPr>
        <w:t>over</w:t>
      </w:r>
      <w:r>
        <w:t xml:space="preserve"> mensen. Mensen die zich hier niet aan houden, spreken wij op dit gedrag aan. Wij stellen eerst vragen, voordat wij oordelen. Alle actieve wedstrijdspelers van Dash volleyballen met respect voor elkaar, de scheidsrechter, de tegenstanders en de toeschouwers. Dit betekent dat we ons bewust zijn van de goede en minder goede (volleybal)kwaliteiten van elkaar, de scheidsrechters en de tegenstanders. Alle vrijwilligers van Dash worden met respect behandeld en zo behandelen zij elkaar.</w:t>
      </w:r>
      <w:r>
        <w:br/>
      </w:r>
    </w:p>
    <w:p w14:paraId="05460FD0" w14:textId="77777777" w:rsidR="001F4A81" w:rsidRDefault="007A2401">
      <w:pPr>
        <w:widowControl w:val="0"/>
        <w:pBdr>
          <w:top w:val="nil"/>
          <w:left w:val="nil"/>
          <w:bottom w:val="nil"/>
          <w:right w:val="nil"/>
          <w:between w:val="nil"/>
        </w:pBdr>
      </w:pPr>
      <w:r>
        <w:rPr>
          <w:b/>
          <w:color w:val="FF0000"/>
          <w:sz w:val="28"/>
          <w:szCs w:val="28"/>
        </w:rPr>
        <w:t>O</w:t>
      </w:r>
      <w:r>
        <w:t xml:space="preserve">penheid &amp; Toegankelijkheid </w:t>
      </w:r>
      <w:r>
        <w:br/>
        <w:t xml:space="preserve">We willen een vereniging zijn die toegankelijk is voor een brede groep mensen uit de Vordense samenleving en omstreken. We zijn een transparante volleybalvereniging waarbij het beleid, de kernwaarden en doelstellingen voor iedereen inzichtelijk zijn. Door middel van deze openheid en toegankelijkheid willen we dat iedereen elkaar positief aanspreekt en actief omgaat met feedback. Hiermee behouden we een prettige sfeer. </w:t>
      </w:r>
      <w:r>
        <w:br/>
      </w:r>
    </w:p>
    <w:p w14:paraId="6BD95A21" w14:textId="77777777" w:rsidR="001F4A81" w:rsidRDefault="007A2401">
      <w:pPr>
        <w:widowControl w:val="0"/>
        <w:pBdr>
          <w:top w:val="nil"/>
          <w:left w:val="nil"/>
          <w:bottom w:val="nil"/>
          <w:right w:val="nil"/>
          <w:between w:val="nil"/>
        </w:pBdr>
      </w:pPr>
      <w:r>
        <w:rPr>
          <w:b/>
          <w:color w:val="FF0000"/>
          <w:sz w:val="28"/>
          <w:szCs w:val="28"/>
        </w:rPr>
        <w:t>O</w:t>
      </w:r>
      <w:r>
        <w:t>ntwikkelen</w:t>
      </w:r>
      <w:r>
        <w:br/>
        <w:t>Middels ons motto “Plezier en Presteren” willen we ook dat ieder lid de kans krijgt zichzelf (en zijn/haar team) te ontwikkelen. Hiermee bedoelen we “ontwikkelen” in de breedste zin van het woord. Ontwikkelen als volleyballer staat voorop, maar ook ontwikkeling op sociaal vlak (jeugd) en als mens vinden wij belangrijk.</w:t>
      </w:r>
      <w:r>
        <w:br/>
      </w:r>
    </w:p>
    <w:p w14:paraId="0C638D57" w14:textId="77777777" w:rsidR="001F4A81" w:rsidRDefault="007A2401">
      <w:pPr>
        <w:widowControl w:val="0"/>
        <w:pBdr>
          <w:top w:val="nil"/>
          <w:left w:val="nil"/>
          <w:bottom w:val="nil"/>
          <w:right w:val="nil"/>
          <w:between w:val="nil"/>
        </w:pBdr>
      </w:pPr>
      <w:r>
        <w:rPr>
          <w:b/>
          <w:color w:val="FF0000"/>
          <w:sz w:val="28"/>
          <w:szCs w:val="28"/>
        </w:rPr>
        <w:t>D</w:t>
      </w:r>
      <w:r>
        <w:t>iversiteit &amp; inclusiviteit</w:t>
      </w:r>
      <w:r>
        <w:br/>
        <w:t>Wij willen een vereniging zijn die positief staat tegenover diversiteit en inclusiviteit; dit willen we hoog in ons vaandel hebben staan. Diversiteit is een gegeven in de huidige maatschappij en is op zich geen spannend woord, maar het wordt wel spannend als je bedenkt dat niet alle verschillen welkom zijn in elke groep. Spannend wordt het dus als we ons dus afvragen hoe we met verschillen omgaan.</w:t>
      </w:r>
      <w:r>
        <w:br/>
        <w:t xml:space="preserve">Dash wil dat iedereen elkaar respecteert en accepteert zoals ze zijn. Wij willen een club zijn van en voor iedereen. </w:t>
      </w:r>
    </w:p>
    <w:p w14:paraId="62320511" w14:textId="77777777" w:rsidR="001F4A81" w:rsidRDefault="007A2401">
      <w:pPr>
        <w:widowControl w:val="0"/>
        <w:pBdr>
          <w:top w:val="nil"/>
          <w:left w:val="nil"/>
          <w:bottom w:val="nil"/>
          <w:right w:val="nil"/>
          <w:between w:val="nil"/>
        </w:pBdr>
        <w:rPr>
          <w:b/>
          <w:sz w:val="28"/>
          <w:szCs w:val="28"/>
        </w:rPr>
      </w:pPr>
      <w:r>
        <w:br w:type="page"/>
      </w:r>
    </w:p>
    <w:p w14:paraId="33F93B70" w14:textId="77777777" w:rsidR="001F4A81" w:rsidRDefault="007A2401">
      <w:pPr>
        <w:widowControl w:val="0"/>
        <w:pBdr>
          <w:top w:val="nil"/>
          <w:left w:val="nil"/>
          <w:bottom w:val="nil"/>
          <w:right w:val="nil"/>
          <w:between w:val="nil"/>
        </w:pBdr>
        <w:rPr>
          <w:color w:val="000000"/>
        </w:rPr>
      </w:pPr>
      <w:r>
        <w:rPr>
          <w:b/>
          <w:sz w:val="28"/>
          <w:szCs w:val="28"/>
        </w:rPr>
        <w:lastRenderedPageBreak/>
        <w:t>Z</w:t>
      </w:r>
      <w:r>
        <w:t>elfontplooiing en zelfontwikkeling.</w:t>
      </w:r>
      <w:r>
        <w:br/>
        <w:t xml:space="preserve">Met ons motto “Plezier en Presteren” verwachten we dat we onze leden de ruimte geven tot zelfontplooiing en -ontwikkeling. Iedereen kan op zijn eigen wijze en onder goede begeleiding groeien in de volleybalsport en op sociaal gebied (zie </w:t>
      </w:r>
      <w:r>
        <w:rPr>
          <w:b/>
          <w:color w:val="FF0000"/>
          <w:sz w:val="28"/>
          <w:szCs w:val="28"/>
        </w:rPr>
        <w:t>O</w:t>
      </w:r>
      <w:r>
        <w:t xml:space="preserve">ntwikkelen). </w:t>
      </w:r>
      <w:r>
        <w:br/>
        <w:t xml:space="preserve">Daarbij </w:t>
      </w:r>
      <w:r>
        <w:rPr>
          <w:color w:val="000000"/>
        </w:rPr>
        <w:t xml:space="preserve">streven we naar een grote mate van betrokkenheid van de leden en betrokkenen </w:t>
      </w:r>
      <w:r>
        <w:rPr>
          <w:i/>
          <w:color w:val="000000"/>
        </w:rPr>
        <w:t xml:space="preserve">met </w:t>
      </w:r>
      <w:r>
        <w:rPr>
          <w:color w:val="000000"/>
        </w:rPr>
        <w:t xml:space="preserve">de vereniging, </w:t>
      </w:r>
      <w:r>
        <w:t>alsmede</w:t>
      </w:r>
      <w:r>
        <w:rPr>
          <w:color w:val="000000"/>
        </w:rPr>
        <w:t xml:space="preserve"> een grote mate van verbondenheid </w:t>
      </w:r>
      <w:r>
        <w:rPr>
          <w:i/>
          <w:color w:val="000000"/>
        </w:rPr>
        <w:t xml:space="preserve">tussen </w:t>
      </w:r>
      <w:r>
        <w:rPr>
          <w:color w:val="000000"/>
        </w:rPr>
        <w:t xml:space="preserve">de leden en betrokkenen onderling: een “wij-gevoel” creëren. Samenwerken binnen de vereniging met iedereen en elkaar om de vereniging draaiende te houden en een aantrekkelijke plek te bieden voor iedereen die volleybal een warm hart toedraagt. Leden zullen actief hun </w:t>
      </w:r>
      <w:r>
        <w:t>steentje bijdragen hieraan.</w:t>
      </w:r>
    </w:p>
    <w:p w14:paraId="7B69FE7E" w14:textId="77777777" w:rsidR="001F4A81" w:rsidRDefault="007A2401">
      <w:pPr>
        <w:widowControl w:val="0"/>
        <w:pBdr>
          <w:top w:val="nil"/>
          <w:left w:val="nil"/>
          <w:bottom w:val="nil"/>
          <w:right w:val="nil"/>
          <w:between w:val="nil"/>
        </w:pBdr>
        <w:rPr>
          <w:color w:val="000000"/>
        </w:rPr>
      </w:pPr>
      <w:r>
        <w:rPr>
          <w:color w:val="000000"/>
        </w:rPr>
        <w:br/>
      </w:r>
      <w:r>
        <w:rPr>
          <w:b/>
          <w:sz w:val="28"/>
          <w:szCs w:val="28"/>
        </w:rPr>
        <w:t>W</w:t>
      </w:r>
      <w:r>
        <w:t>aardering</w:t>
      </w:r>
      <w:r>
        <w:br/>
        <w:t>Daarnaast waarderen we onze vrijwilligers en verwachten van onze leden dat ze dat ook doen. Zo zal het bestuur aan het eind van ieder seizoen (indien financieel mogelijk) een activiteit organiseren voor haar vrijwilligers.</w:t>
      </w:r>
      <w:r>
        <w:br/>
        <w:t xml:space="preserve">Dash wil graag dat haar leden en betrokkenen hun waardering ook actief uitspreken en laten merken naar alle vrijwilligers; bijvoorbeeld door een scheidsrechter te bedanken en te complimenteren dat hij klaar staat om “jouw” wedstrijd te begeleiden en er daarmee voor te zorgen dat iedereen zijn hobby kan uitoefenen. </w:t>
      </w:r>
      <w:r>
        <w:br/>
      </w:r>
    </w:p>
    <w:p w14:paraId="2C551A91" w14:textId="77777777" w:rsidR="001F4A81" w:rsidRDefault="007A2401">
      <w:pPr>
        <w:widowControl w:val="0"/>
        <w:pBdr>
          <w:top w:val="nil"/>
          <w:left w:val="nil"/>
          <w:bottom w:val="nil"/>
          <w:right w:val="nil"/>
          <w:between w:val="nil"/>
        </w:pBdr>
      </w:pPr>
      <w:r>
        <w:rPr>
          <w:b/>
          <w:sz w:val="28"/>
          <w:szCs w:val="28"/>
        </w:rPr>
        <w:t>A</w:t>
      </w:r>
      <w:r>
        <w:t>mbitie</w:t>
      </w:r>
      <w:r>
        <w:br/>
        <w:t>Uiteraard hebben we als vereniging ook ambities. Naast het willen zijn en blijven van een toonaangevende vereniging in de regio hebben we middels ons motto “Plezier en Presteren” ook de ambitie om al het genoemde in dit beleidsplan waar te maken. En het liefst met zoveel mogelijk vrijwilligers.</w:t>
      </w:r>
      <w:r>
        <w:br/>
      </w:r>
    </w:p>
    <w:p w14:paraId="57E8EAA4" w14:textId="77777777" w:rsidR="001F4A81" w:rsidRDefault="007A2401">
      <w:pPr>
        <w:widowControl w:val="0"/>
        <w:pBdr>
          <w:top w:val="nil"/>
          <w:left w:val="nil"/>
          <w:bottom w:val="nil"/>
          <w:right w:val="nil"/>
          <w:between w:val="nil"/>
        </w:pBdr>
      </w:pPr>
      <w:r>
        <w:rPr>
          <w:b/>
          <w:sz w:val="28"/>
          <w:szCs w:val="28"/>
        </w:rPr>
        <w:t>R</w:t>
      </w:r>
      <w:r>
        <w:t>esultaatgericht</w:t>
      </w:r>
      <w:r>
        <w:br/>
      </w:r>
      <w:r>
        <w:rPr>
          <w:color w:val="000000"/>
        </w:rPr>
        <w:t xml:space="preserve">Dash wil de breedtesport waarborgen door op zoveel mogelijk niveaus actief te zijn. Hierdoor kan iedereen op zijn eigen niveau fanatiek en prettig sporten. Wij willen alle teams laten trainen en coachen door mensen die in staat zijn het beste in teams en individuen naar boven te halen. De Technische Commissie zal </w:t>
      </w:r>
      <w:r>
        <w:t>zich hier dan ook altijd sterk voor inzetten.</w:t>
      </w:r>
      <w:r>
        <w:rPr>
          <w:color w:val="000000"/>
        </w:rPr>
        <w:br/>
        <w:t>Daarnaast willen we ook graag onze ambities waarmaken door met heren, dames en jeugd op een zo hoog mogelijk niveau te acteren. Dit altijd met behoud van plezier</w:t>
      </w:r>
      <w:r>
        <w:t>.</w:t>
      </w:r>
      <w:r>
        <w:rPr>
          <w:color w:val="000000"/>
        </w:rPr>
        <w:t xml:space="preserve"> </w:t>
      </w:r>
      <w:r>
        <w:rPr>
          <w:color w:val="000000"/>
        </w:rPr>
        <w:br/>
        <w:t xml:space="preserve">Met plezier </w:t>
      </w:r>
      <w:r>
        <w:t>presteren, daar</w:t>
      </w:r>
      <w:r>
        <w:rPr>
          <w:color w:val="000000"/>
        </w:rPr>
        <w:t xml:space="preserve"> geloven wij als Dash in</w:t>
      </w:r>
      <w:r>
        <w:t>!</w:t>
      </w:r>
      <w:r>
        <w:rPr>
          <w:color w:val="000000"/>
        </w:rPr>
        <w:br/>
      </w:r>
    </w:p>
    <w:p w14:paraId="1D7E77BD" w14:textId="77777777" w:rsidR="001F4A81" w:rsidRDefault="007A2401">
      <w:pPr>
        <w:widowControl w:val="0"/>
        <w:pBdr>
          <w:top w:val="nil"/>
          <w:left w:val="nil"/>
          <w:bottom w:val="nil"/>
          <w:right w:val="nil"/>
          <w:between w:val="nil"/>
        </w:pBdr>
        <w:rPr>
          <w:b/>
        </w:rPr>
      </w:pPr>
      <w:r>
        <w:br w:type="page"/>
      </w:r>
    </w:p>
    <w:p w14:paraId="17C43F31" w14:textId="77777777" w:rsidR="001F4A81" w:rsidRDefault="007A2401">
      <w:pPr>
        <w:widowControl w:val="0"/>
        <w:pBdr>
          <w:top w:val="nil"/>
          <w:left w:val="nil"/>
          <w:bottom w:val="nil"/>
          <w:right w:val="nil"/>
          <w:between w:val="nil"/>
        </w:pBdr>
      </w:pPr>
      <w:r>
        <w:rPr>
          <w:b/>
          <w:sz w:val="28"/>
          <w:szCs w:val="28"/>
        </w:rPr>
        <w:lastRenderedPageBreak/>
        <w:t>T</w:t>
      </w:r>
      <w:r>
        <w:t>oekomstvisie</w:t>
      </w:r>
      <w:r>
        <w:br/>
        <w:t>Van met name het bestuur en de TC mag verwacht worden dat zij de (toekomst)visie van Dash, zoals hierboven beschreven, uitdragen; zowel in de nabije toekomst als in de verdere toekomst. Van leden en betrokkenen verwachten wij dat ze hierin meedenken, kritisch zijn en hun ideeën, op- of aanmerkingen (op een respectvolle wijze) uiten en bespreekbaar maken.</w:t>
      </w:r>
      <w:r>
        <w:br/>
        <w:t xml:space="preserve">We doen het </w:t>
      </w:r>
      <w:r>
        <w:rPr>
          <w:i/>
        </w:rPr>
        <w:t>samen</w:t>
      </w:r>
      <w:r>
        <w:t xml:space="preserve"> en met het </w:t>
      </w:r>
      <w:r>
        <w:rPr>
          <w:i/>
        </w:rPr>
        <w:t>wij-gevoel</w:t>
      </w:r>
      <w:r>
        <w:t xml:space="preserve"> kunnen we deze vereniging nog mooier maken en ons motto “Plezier en Presteren” waar maken.</w:t>
      </w:r>
    </w:p>
    <w:p w14:paraId="5EB8F0BF" w14:textId="77777777" w:rsidR="001F4A81" w:rsidRDefault="001F4A81">
      <w:pPr>
        <w:widowControl w:val="0"/>
        <w:pBdr>
          <w:top w:val="nil"/>
          <w:left w:val="nil"/>
          <w:bottom w:val="nil"/>
          <w:right w:val="nil"/>
          <w:between w:val="nil"/>
        </w:pBdr>
        <w:spacing w:line="240" w:lineRule="auto"/>
      </w:pPr>
    </w:p>
    <w:p w14:paraId="77F8C732" w14:textId="77777777" w:rsidR="001F4A81" w:rsidRDefault="001F4A81">
      <w:pPr>
        <w:widowControl w:val="0"/>
        <w:pBdr>
          <w:top w:val="nil"/>
          <w:left w:val="nil"/>
          <w:bottom w:val="nil"/>
          <w:right w:val="nil"/>
          <w:between w:val="nil"/>
        </w:pBdr>
        <w:spacing w:line="240" w:lineRule="auto"/>
      </w:pPr>
    </w:p>
    <w:p w14:paraId="1DFEB404" w14:textId="77777777" w:rsidR="001F4A81" w:rsidRDefault="001F4A81">
      <w:pPr>
        <w:widowControl w:val="0"/>
        <w:pBdr>
          <w:top w:val="nil"/>
          <w:left w:val="nil"/>
          <w:bottom w:val="nil"/>
          <w:right w:val="nil"/>
          <w:between w:val="nil"/>
        </w:pBdr>
        <w:spacing w:line="240" w:lineRule="auto"/>
      </w:pPr>
    </w:p>
    <w:p w14:paraId="4F4CB1D4" w14:textId="77777777" w:rsidR="001F4A81" w:rsidRDefault="001F4A81">
      <w:pPr>
        <w:widowControl w:val="0"/>
        <w:pBdr>
          <w:top w:val="nil"/>
          <w:left w:val="nil"/>
          <w:bottom w:val="nil"/>
          <w:right w:val="nil"/>
          <w:between w:val="nil"/>
        </w:pBdr>
        <w:spacing w:line="240" w:lineRule="auto"/>
      </w:pPr>
    </w:p>
    <w:p w14:paraId="4C4EEA95" w14:textId="77777777" w:rsidR="001F4A81" w:rsidRDefault="007A2401">
      <w:pPr>
        <w:widowControl w:val="0"/>
        <w:pBdr>
          <w:top w:val="nil"/>
          <w:left w:val="nil"/>
          <w:bottom w:val="nil"/>
          <w:right w:val="nil"/>
          <w:between w:val="nil"/>
        </w:pBdr>
        <w:spacing w:line="240" w:lineRule="auto"/>
        <w:jc w:val="right"/>
      </w:pPr>
      <w:r>
        <w:rPr>
          <w:noProof/>
          <w:sz w:val="24"/>
          <w:szCs w:val="24"/>
        </w:rPr>
        <w:drawing>
          <wp:inline distT="0" distB="0" distL="0" distR="0" wp14:anchorId="3F97E5B7" wp14:editId="41546C01">
            <wp:extent cx="2299617" cy="1264596"/>
            <wp:effectExtent l="0" t="0" r="0" b="0"/>
            <wp:docPr id="4" name="image1.png" descr="Afbeelding met Lettertype, Graphics, logo,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Graphics, logo, symbool&#10;&#10;Automatisch gegenereerde beschrijving"/>
                    <pic:cNvPicPr preferRelativeResize="0"/>
                  </pic:nvPicPr>
                  <pic:blipFill>
                    <a:blip r:embed="rId8"/>
                    <a:srcRect/>
                    <a:stretch>
                      <a:fillRect/>
                    </a:stretch>
                  </pic:blipFill>
                  <pic:spPr>
                    <a:xfrm>
                      <a:off x="0" y="0"/>
                      <a:ext cx="2299617" cy="1264596"/>
                    </a:xfrm>
                    <a:prstGeom prst="rect">
                      <a:avLst/>
                    </a:prstGeom>
                    <a:ln/>
                  </pic:spPr>
                </pic:pic>
              </a:graphicData>
            </a:graphic>
          </wp:inline>
        </w:drawing>
      </w:r>
    </w:p>
    <w:p w14:paraId="0A8A246F" w14:textId="77777777" w:rsidR="001F4A81" w:rsidRDefault="007A2401">
      <w:r>
        <w:br w:type="page"/>
      </w:r>
    </w:p>
    <w:p w14:paraId="70A462AE" w14:textId="77777777" w:rsidR="001F4A81" w:rsidRDefault="007A2401">
      <w:pPr>
        <w:pStyle w:val="Kop1"/>
        <w:ind w:left="360"/>
        <w:rPr>
          <w:sz w:val="36"/>
          <w:szCs w:val="36"/>
        </w:rPr>
      </w:pPr>
      <w:bookmarkStart w:id="9" w:name="_Toc192240586"/>
      <w:r>
        <w:rPr>
          <w:sz w:val="36"/>
          <w:szCs w:val="36"/>
        </w:rPr>
        <w:lastRenderedPageBreak/>
        <w:t>2. Financieel beleid</w:t>
      </w:r>
      <w:bookmarkEnd w:id="9"/>
    </w:p>
    <w:p w14:paraId="6D6A9B6E" w14:textId="77777777" w:rsidR="001F4A81" w:rsidRDefault="001F4A81"/>
    <w:p w14:paraId="2DD9AC4B" w14:textId="77777777" w:rsidR="001F4A81" w:rsidRDefault="007A2401">
      <w:r>
        <w:t xml:space="preserve">In dit hoofdstuk leggen wij uit hoe we ons financiële beleid de komende jaren willen voeren, verantwoorden en (laten) controleren. Dit met als doel weer een financieel gezonde club te worden én te blijven. </w:t>
      </w:r>
    </w:p>
    <w:p w14:paraId="12B3914A" w14:textId="77777777" w:rsidR="001F4A81" w:rsidRDefault="007A2401">
      <w:pPr>
        <w:pStyle w:val="Kop3"/>
        <w:rPr>
          <w:sz w:val="28"/>
          <w:szCs w:val="28"/>
        </w:rPr>
      </w:pPr>
      <w:r>
        <w:rPr>
          <w:sz w:val="28"/>
          <w:szCs w:val="28"/>
        </w:rPr>
        <w:br/>
      </w:r>
      <w:bookmarkStart w:id="10" w:name="_Toc192240587"/>
      <w:r>
        <w:rPr>
          <w:sz w:val="28"/>
          <w:szCs w:val="28"/>
        </w:rPr>
        <w:t>2.1 Gezond financieel beleid</w:t>
      </w:r>
      <w:bookmarkEnd w:id="10"/>
    </w:p>
    <w:p w14:paraId="0DD987C5" w14:textId="77777777" w:rsidR="001F4A81" w:rsidRDefault="007A2401">
      <w:pPr>
        <w:widowControl w:val="0"/>
        <w:spacing w:after="140"/>
      </w:pPr>
      <w:r>
        <w:rPr>
          <w:sz w:val="24"/>
          <w:szCs w:val="24"/>
        </w:rPr>
        <w:br/>
      </w:r>
      <w:r>
        <w:t>Om de toekomst en de ontwikkeling van de vereniging te borgen moeten we naast een goed volleybalbeleid ook een gezond financieel beleid voeren. Dit betekent dat we een begroting (operationeel resultaat) nastreven waarbij alle competitie gerelateerde kosten die worden gemaakt, zoals afdrachten Nevobo, kosten zaalhuur, kosten trainers, in de toekomst weer geheel gedekt worden door de contributie inkomsten. M.a.w. zullen structurele kosten gedekt moeten worden door structurele inkomsten. Op het moment van schrijven van deze paragraaf (begin/medio 2024) is dit nog niet het geval.</w:t>
      </w:r>
    </w:p>
    <w:p w14:paraId="6D3A59C5" w14:textId="77777777" w:rsidR="001F4A81" w:rsidRDefault="007A2401">
      <w:pPr>
        <w:widowControl w:val="0"/>
        <w:spacing w:after="140"/>
      </w:pPr>
      <w:r>
        <w:t>Sponsorgelden, bijdragen van derden en overige inkomsten willen we in de toekomst graag weer inzetten voor onze extra ambities zoals opleiden van trainers en scheidsrechters, deelname toernooien, aanschaf materialen, ledenwerving, jeugdkampen en diverse overige nevenactiviteiten. Echter zullen we voorlopig alle inkomsten hard nodig hebben om onze financiële problemen op te lossen.</w:t>
      </w:r>
    </w:p>
    <w:p w14:paraId="7292C629" w14:textId="77777777" w:rsidR="001F4A81" w:rsidRDefault="007A2401">
      <w:pPr>
        <w:widowControl w:val="0"/>
        <w:spacing w:after="140"/>
      </w:pPr>
      <w:r>
        <w:t>Hoewel de contributie-inkomsten de laatste jaren redelijk stabiel zijn gebleven, is het operationele resultaat negatiever geworden doordat diverse kosten sterk zijn gestegen. Met name de afdrachten aan de Nevobo en de zaalhuur zijn sterk gestegen. Het bestuur kan dan ook niet anders dan serieus gaan nadenken over een aanpassing van de contributie naar een niveau waarbij de competitie gerelateerde kosten gedekt worden.</w:t>
      </w:r>
    </w:p>
    <w:p w14:paraId="03C90CCF" w14:textId="77777777" w:rsidR="001F4A81" w:rsidRDefault="007A2401">
      <w:pPr>
        <w:widowControl w:val="0"/>
        <w:pBdr>
          <w:top w:val="nil"/>
          <w:left w:val="nil"/>
          <w:bottom w:val="nil"/>
          <w:right w:val="nil"/>
          <w:between w:val="nil"/>
        </w:pBdr>
        <w:rPr>
          <w:color w:val="000000"/>
        </w:rPr>
      </w:pPr>
      <w:r>
        <w:rPr>
          <w:color w:val="000000"/>
        </w:rPr>
        <w:t xml:space="preserve">Elke commissie maakt jaarlijks een begroting voor de door haar geplande activiteiten. Indien een commissie activiteiten ontplooit, zullen de kosten ten laste van het vastgestelde en daarmee toegekende budget worden gebracht. Voor kosten die buiten de vastgestelde begroting vallen, zal de commissie vooraf toestemming moeten vragen aan het Bestuur. Het Bestuur kan overschrijdingen of afwijkingen van de begroting toestaan, </w:t>
      </w:r>
      <w:r>
        <w:t>maar</w:t>
      </w:r>
      <w:r>
        <w:rPr>
          <w:color w:val="000000"/>
        </w:rPr>
        <w:t xml:space="preserve"> legt daarover verantwoording af tijdens de ALV. </w:t>
      </w:r>
    </w:p>
    <w:p w14:paraId="52FD02B1" w14:textId="77777777" w:rsidR="001F4A81" w:rsidRDefault="007A2401">
      <w:pPr>
        <w:widowControl w:val="0"/>
        <w:pBdr>
          <w:top w:val="nil"/>
          <w:left w:val="nil"/>
          <w:bottom w:val="nil"/>
          <w:right w:val="nil"/>
          <w:between w:val="nil"/>
        </w:pBdr>
        <w:rPr>
          <w:color w:val="000000"/>
        </w:rPr>
      </w:pPr>
      <w:r>
        <w:rPr>
          <w:color w:val="000000"/>
        </w:rPr>
        <w:t xml:space="preserve">Door de versobering in het subsidiebeleid en de vermindering aan (sponsor)inkomsten van de afgelopen </w:t>
      </w:r>
      <w:r>
        <w:t>jaren</w:t>
      </w:r>
      <w:r>
        <w:rPr>
          <w:color w:val="000000"/>
        </w:rPr>
        <w:t xml:space="preserve">, zullen er keuzes in de begroting gemaakt moeten worden om genoemde doelstelling waar te kunnen maken. Het bestuur zal in de komende beleidsperiode de huidige budgetteringsstructuur aanpassen om meer transparantie mogelijk te maken. Tevens zullen we van de senioren, jeugd- en mini- afdeling een jaarlijkse inspanning verwachten om geld te genereren voor de vereniging en ook om hen zodoende al kennis te laten maken met vrijwilligerswerk en het </w:t>
      </w:r>
      <w:r>
        <w:t>samenwerken</w:t>
      </w:r>
      <w:r>
        <w:rPr>
          <w:color w:val="000000"/>
        </w:rPr>
        <w:t xml:space="preserve"> en verenigen. </w:t>
      </w:r>
    </w:p>
    <w:p w14:paraId="4F5D218F" w14:textId="77777777" w:rsidR="001F4A81" w:rsidRDefault="001F4A81"/>
    <w:p w14:paraId="42DD3BF2" w14:textId="77777777" w:rsidR="001F4A81" w:rsidRDefault="007A2401">
      <w:pPr>
        <w:pStyle w:val="Kop3"/>
        <w:rPr>
          <w:sz w:val="28"/>
          <w:szCs w:val="28"/>
        </w:rPr>
      </w:pPr>
      <w:bookmarkStart w:id="11" w:name="_Toc192240588"/>
      <w:r>
        <w:rPr>
          <w:sz w:val="28"/>
          <w:szCs w:val="28"/>
        </w:rPr>
        <w:lastRenderedPageBreak/>
        <w:t>2.2 Algemene ledenvergadering en kascommissie</w:t>
      </w:r>
      <w:bookmarkEnd w:id="11"/>
      <w:r>
        <w:rPr>
          <w:sz w:val="28"/>
          <w:szCs w:val="28"/>
        </w:rPr>
        <w:br/>
      </w:r>
    </w:p>
    <w:p w14:paraId="3C519A51" w14:textId="77777777" w:rsidR="001F4A81" w:rsidRDefault="007A2401">
      <w:pPr>
        <w:widowControl w:val="0"/>
        <w:spacing w:after="140"/>
      </w:pPr>
      <w:r>
        <w:t xml:space="preserve">Om de leden van de vereniging inzage te geven in de financiële positie van de vereniging worden tijdens de Algemene Leden Vergadering (ALV) de balans, de resultatenrekening (inkomsten en uitgaven) en de begroting met bijbehorende uitleg door de penningmeester gepresenteerd. </w:t>
      </w:r>
      <w:r>
        <w:br/>
      </w:r>
      <w:r>
        <w:br/>
        <w:t>Eenmaal per seizoen wordt door de penningmeester verantwoording afgelegd aan de kascommissie, altijd bestaande uit 2 leden die steeds voor 2 jaar in de kascommissie plaatsnemen. De penningmeester initieert deze controle en de rest van het bestuur ziet er op toe dat dit op een gedegen wijze uitgevoerd wordt. Indien gewenst kan dit meerdere malen per seizoen plaatsvinden.</w:t>
      </w:r>
      <w:r>
        <w:br/>
        <w:t xml:space="preserve">De uitkomsten hiervan worden in de ALV nader toegelicht. </w:t>
      </w:r>
    </w:p>
    <w:p w14:paraId="2199E261" w14:textId="77777777" w:rsidR="001F4A81" w:rsidRDefault="001F4A81">
      <w:pPr>
        <w:widowControl w:val="0"/>
        <w:spacing w:after="140"/>
      </w:pPr>
    </w:p>
    <w:p w14:paraId="278E6B9F" w14:textId="77777777" w:rsidR="001F4A81" w:rsidRDefault="007A2401">
      <w:pPr>
        <w:pStyle w:val="Kop3"/>
        <w:rPr>
          <w:sz w:val="28"/>
          <w:szCs w:val="28"/>
        </w:rPr>
      </w:pPr>
      <w:bookmarkStart w:id="12" w:name="_Toc192240589"/>
      <w:r>
        <w:rPr>
          <w:sz w:val="28"/>
          <w:szCs w:val="28"/>
        </w:rPr>
        <w:t>2.3 Inzage rekeningen en financiën</w:t>
      </w:r>
      <w:bookmarkEnd w:id="12"/>
    </w:p>
    <w:p w14:paraId="1DC37813" w14:textId="77777777" w:rsidR="001F4A81" w:rsidRDefault="001F4A81"/>
    <w:p w14:paraId="6EE2250D" w14:textId="77777777" w:rsidR="001F4A81" w:rsidRDefault="007A2401">
      <w:r>
        <w:t>Omdat er in de afgelopen periode grote problemen zijn geweest met de vorige penningmeester (en deze financiële problemen nog lang niet zijn opgelost) heeft het bestuur een aantal maatregelen genomen om uit te sluiten dat een dergelijke fraude in de toekomst opnieuw kan plaatsvinden.</w:t>
      </w:r>
    </w:p>
    <w:p w14:paraId="74B44DBE" w14:textId="77777777" w:rsidR="001F4A81" w:rsidRDefault="007A2401">
      <w:r>
        <w:t>Ten eerste hebben we met onze bank geregeld dat naast de penningmeester ook de voorzitter te allen tijde inzage heeft in de rekeningen van Dash. In principe is de penningmeester degene die mutaties mag doen en ziet de voorzitter hierop toe. Na goedkeuring van de penningmeester mag de voorzitter ook incidentele uitgaven verrichten.</w:t>
      </w:r>
    </w:p>
    <w:p w14:paraId="44177320" w14:textId="77777777" w:rsidR="001F4A81" w:rsidRDefault="007A2401">
      <w:r>
        <w:t>Daarnaast zijn de financiën sinds maart 2023 een vast punt op de agenda van de bestuursvergadering (die maandelijks wordt gehouden) waar de penningmeester de afgelopen periode uitgebreid bespreekt met de overige bestuursleden. Hij/zij zal hierbij alle inkomsten en uitgaven bespreken en een volledige inzage geven in de online bankomgeving en alle onderliggende stukken.</w:t>
      </w:r>
    </w:p>
    <w:p w14:paraId="52A86B44" w14:textId="77777777" w:rsidR="001F4A81" w:rsidRDefault="007A2401">
      <w:r>
        <w:t>Ook gaat het bestuur er strenger op toezien dat de kascontroles gedegen worden uitgevoerd. De leden van de kascommissie moeten op het moment van controle volledige inzage hebben in alle bankrekeningen, nota’s, facturen, pintransacties etc. etc.</w:t>
      </w:r>
      <w:r>
        <w:br/>
        <w:t xml:space="preserve">Overzichten middels een Excel sheet zijn akkoord mits de onderbouwing en verantwoording hiervan in de online bankomgeving zichtbaar gemaakt kan worden voor de controlerende leden. </w:t>
      </w:r>
      <w:r>
        <w:br/>
        <w:t xml:space="preserve">Bij de kascontrole zal in ieder geval de penningmeester, de volledige kascommissie en daarnaast nog minimaal 1 ander bestuurslid aanwezig zijn. </w:t>
      </w:r>
    </w:p>
    <w:p w14:paraId="2227E4F9" w14:textId="77777777" w:rsidR="001F4A81" w:rsidRDefault="001F4A81"/>
    <w:p w14:paraId="6F87F30E" w14:textId="77777777" w:rsidR="001F4A81" w:rsidRDefault="001F4A81"/>
    <w:p w14:paraId="4D844EAE" w14:textId="77777777" w:rsidR="001F4A81" w:rsidRDefault="001F4A81"/>
    <w:p w14:paraId="67CB46F2" w14:textId="77777777" w:rsidR="001F4A81" w:rsidRDefault="001F4A81"/>
    <w:p w14:paraId="7C6D94AB" w14:textId="77777777" w:rsidR="001F4A81" w:rsidRDefault="007A2401">
      <w:pPr>
        <w:pStyle w:val="Kop1"/>
        <w:ind w:left="360"/>
        <w:rPr>
          <w:sz w:val="36"/>
          <w:szCs w:val="36"/>
        </w:rPr>
      </w:pPr>
      <w:bookmarkStart w:id="13" w:name="_Toc192240590"/>
      <w:r>
        <w:rPr>
          <w:sz w:val="36"/>
          <w:szCs w:val="36"/>
        </w:rPr>
        <w:lastRenderedPageBreak/>
        <w:t>3. Leden- en vrijwilligersbeleid</w:t>
      </w:r>
      <w:bookmarkEnd w:id="13"/>
    </w:p>
    <w:p w14:paraId="12ED4D66" w14:textId="77777777" w:rsidR="001F4A81" w:rsidRDefault="001F4A81">
      <w:pPr>
        <w:pStyle w:val="Kop3"/>
      </w:pPr>
    </w:p>
    <w:p w14:paraId="34BEFD79" w14:textId="77777777" w:rsidR="001F4A81" w:rsidRDefault="007A2401">
      <w:r>
        <w:t>Ons ledenbeleid is erop gericht om een uitgebalanceerd ledenbestand te creëren en te behouden. Naast de leden zijn ook vrijwilligers essentieel voor het voortbestaan van onze vereniging. Vrijwilligerswerk binnen onze vereniging wordt heel breed geïnterpreteerd, waaronder alle bestuurs- en commissietaken, arbitrage, tellers en zaalwacht, begeleiding/coaching jeugd, begeleiding nevenactiviteiten enzovoort. Trainers vallen niet direct onder vrijwilligerswerk omdat zij een vergoeding krijgen voor het verzorgen van trainingen.</w:t>
      </w:r>
      <w:r>
        <w:br/>
        <w:t>Een goed beleid behelst ook een veilige sportomgeving voor al onze leden en vrijwilligers. Wij willen een sfeer uitstralen waarin iedereen zich prettig voelt. We hebben een open cultuur en gaan met respect met elkaar om.</w:t>
      </w:r>
    </w:p>
    <w:p w14:paraId="1E0EE65F" w14:textId="77777777" w:rsidR="001F4A81" w:rsidRDefault="007A2401">
      <w:pPr>
        <w:pBdr>
          <w:top w:val="nil"/>
          <w:left w:val="nil"/>
          <w:bottom w:val="nil"/>
          <w:right w:val="nil"/>
          <w:between w:val="nil"/>
        </w:pBdr>
        <w:spacing w:after="0"/>
        <w:rPr>
          <w:color w:val="000000"/>
        </w:rPr>
      </w:pPr>
      <w:r>
        <w:rPr>
          <w:b/>
          <w:color w:val="000000"/>
        </w:rPr>
        <w:t>Binnen Dash past iedereen in de opbouw, ongeacht het niveau waarop gespeeld kan worden. Iedereen (met een positieve en betrokken houding ten aanzien van onze club) is welkom!</w:t>
      </w:r>
    </w:p>
    <w:p w14:paraId="3CA89511" w14:textId="77777777" w:rsidR="001F4A81" w:rsidRDefault="007A2401">
      <w:pPr>
        <w:pStyle w:val="Kop3"/>
        <w:rPr>
          <w:sz w:val="28"/>
          <w:szCs w:val="28"/>
        </w:rPr>
      </w:pPr>
      <w:r>
        <w:rPr>
          <w:sz w:val="24"/>
          <w:szCs w:val="24"/>
        </w:rPr>
        <w:br/>
      </w:r>
      <w:bookmarkStart w:id="14" w:name="_Toc192240591"/>
      <w:r>
        <w:rPr>
          <w:sz w:val="28"/>
          <w:szCs w:val="28"/>
        </w:rPr>
        <w:t>3.1 Breedtesport</w:t>
      </w:r>
      <w:bookmarkEnd w:id="14"/>
    </w:p>
    <w:p w14:paraId="2A6B7CC0" w14:textId="77777777" w:rsidR="001F4A81" w:rsidRDefault="001F4A81">
      <w:pPr>
        <w:pBdr>
          <w:top w:val="nil"/>
          <w:left w:val="nil"/>
          <w:bottom w:val="nil"/>
          <w:right w:val="nil"/>
          <w:between w:val="nil"/>
        </w:pBdr>
        <w:spacing w:after="0" w:line="240" w:lineRule="auto"/>
        <w:rPr>
          <w:color w:val="000000"/>
          <w:sz w:val="24"/>
          <w:szCs w:val="24"/>
        </w:rPr>
      </w:pPr>
    </w:p>
    <w:p w14:paraId="789DA7D7" w14:textId="77777777" w:rsidR="001F4A81" w:rsidRDefault="007A2401">
      <w:pPr>
        <w:widowControl w:val="0"/>
        <w:pBdr>
          <w:top w:val="nil"/>
          <w:left w:val="nil"/>
          <w:bottom w:val="nil"/>
          <w:right w:val="nil"/>
          <w:between w:val="nil"/>
        </w:pBdr>
        <w:rPr>
          <w:sz w:val="24"/>
          <w:szCs w:val="24"/>
        </w:rPr>
      </w:pPr>
      <w:r>
        <w:rPr>
          <w:color w:val="000000"/>
        </w:rPr>
        <w:t xml:space="preserve">Dash kiest voor breedtesport: iedereen, ongeacht het niveau waarop gespeeld kan worden, is welkom. Voor leden die niet in competitieverband actief willen zijn wordt recreantenvolleybal geboden. Door deze diversificatie toe te passen in de volleybalsport zijn wij een club waar iedereen welkom is. </w:t>
      </w:r>
      <w:r>
        <w:rPr>
          <w:color w:val="000000"/>
        </w:rPr>
        <w:br/>
      </w:r>
    </w:p>
    <w:p w14:paraId="533CD7FE" w14:textId="77777777" w:rsidR="001F4A81" w:rsidRDefault="007A2401">
      <w:pPr>
        <w:pStyle w:val="Kop3"/>
      </w:pPr>
      <w:bookmarkStart w:id="15" w:name="_Toc192240592"/>
      <w:r>
        <w:rPr>
          <w:sz w:val="28"/>
          <w:szCs w:val="28"/>
        </w:rPr>
        <w:t>3.2 Veilig sportklimaat</w:t>
      </w:r>
      <w:bookmarkEnd w:id="15"/>
      <w:r>
        <w:rPr>
          <w:sz w:val="28"/>
          <w:szCs w:val="28"/>
        </w:rPr>
        <w:br/>
      </w:r>
    </w:p>
    <w:p w14:paraId="603712E6" w14:textId="77777777" w:rsidR="001F4A81" w:rsidRDefault="007A2401">
      <w:pPr>
        <w:widowControl w:val="0"/>
        <w:pBdr>
          <w:top w:val="nil"/>
          <w:left w:val="nil"/>
          <w:bottom w:val="nil"/>
          <w:right w:val="nil"/>
          <w:between w:val="nil"/>
        </w:pBdr>
        <w:rPr>
          <w:sz w:val="24"/>
          <w:szCs w:val="24"/>
        </w:rPr>
      </w:pPr>
      <w:bookmarkStart w:id="16" w:name="_35nkun2" w:colFirst="0" w:colLast="0"/>
      <w:bookmarkEnd w:id="16"/>
      <w:r>
        <w:rPr>
          <w:color w:val="000000"/>
        </w:rPr>
        <w:t>Het Bestuur heeft normen en waarden en respect voor elkaar hoog in het vaandel staan. Alleen dat is een basis voor sportieve prestaties en om samen de schouders eronder te zetten om de vereniging actief, dynamisch en gezellig te houden. Het gedrag van vrijwilligers en bestuursleden is hierin dus bepalend. Dat betekent dat iedereen binnen de volleybalvereniging Dash ieder ander moet behandelen, zoals hij/zij zelf zou willen worden behandeld. Dat verwachten wij ook van onze bezoekers en ouders/verzor</w:t>
      </w:r>
      <w:r>
        <w:t>gers/familieleden</w:t>
      </w:r>
      <w:r>
        <w:rPr>
          <w:color w:val="000000"/>
        </w:rPr>
        <w:t xml:space="preserve"> van (jeugd)leden. </w:t>
      </w:r>
      <w:r>
        <w:rPr>
          <w:color w:val="000000"/>
        </w:rPr>
        <w:br/>
        <w:t xml:space="preserve">Ouderen moeten het juiste voorbeeld zijn voor de jeugd. Dit geldt </w:t>
      </w:r>
      <w:r>
        <w:t>uiteraard</w:t>
      </w:r>
      <w:r>
        <w:rPr>
          <w:color w:val="000000"/>
        </w:rPr>
        <w:t xml:space="preserve"> voor trainers, maar ook voor bestuursleden en vrijwilligers. Ieder geval van intimidatie (of ander grensoverschrijdend gedrag) is er één te veel. Om die reden heeft de Nevobo de preventie hiervan onder de aandacht van volleybalverenigingen gebracht en speelt Dash hierop in door de volgende maatregelen te nemen. </w:t>
      </w:r>
      <w:r>
        <w:rPr>
          <w:b/>
          <w:sz w:val="24"/>
          <w:szCs w:val="24"/>
        </w:rPr>
        <w:br/>
      </w:r>
    </w:p>
    <w:p w14:paraId="3BDCE369" w14:textId="77777777" w:rsidR="001F4A81" w:rsidRDefault="007A2401">
      <w:pPr>
        <w:rPr>
          <w:rFonts w:ascii="Cambria" w:eastAsia="Cambria" w:hAnsi="Cambria" w:cs="Cambria"/>
          <w:b/>
          <w:color w:val="4F81BD"/>
          <w:sz w:val="28"/>
          <w:szCs w:val="28"/>
        </w:rPr>
      </w:pPr>
      <w:r>
        <w:br w:type="page"/>
      </w:r>
    </w:p>
    <w:p w14:paraId="240D1587" w14:textId="77777777" w:rsidR="001F4A81" w:rsidRDefault="007A2401">
      <w:pPr>
        <w:pStyle w:val="Kop3"/>
        <w:rPr>
          <w:sz w:val="28"/>
          <w:szCs w:val="28"/>
        </w:rPr>
      </w:pPr>
      <w:bookmarkStart w:id="17" w:name="_Toc192240593"/>
      <w:r>
        <w:rPr>
          <w:sz w:val="28"/>
          <w:szCs w:val="28"/>
        </w:rPr>
        <w:lastRenderedPageBreak/>
        <w:t>3.3 Verklaring Omtrent Gedrag (VOG)</w:t>
      </w:r>
      <w:bookmarkEnd w:id="17"/>
    </w:p>
    <w:p w14:paraId="24FFA27A" w14:textId="77777777" w:rsidR="001F4A81" w:rsidRDefault="001F4A81"/>
    <w:p w14:paraId="7E08F244" w14:textId="77777777" w:rsidR="001F4A81" w:rsidRDefault="007A2401">
      <w:pPr>
        <w:widowControl w:val="0"/>
        <w:pBdr>
          <w:top w:val="nil"/>
          <w:left w:val="nil"/>
          <w:bottom w:val="nil"/>
          <w:right w:val="nil"/>
          <w:between w:val="nil"/>
        </w:pBdr>
        <w:rPr>
          <w:color w:val="000000"/>
        </w:rPr>
      </w:pPr>
      <w:r>
        <w:rPr>
          <w:color w:val="000000"/>
        </w:rPr>
        <w:t xml:space="preserve">Hoewel het moeilijk is om 100% te voorkomen dat “foutief” gedrag plaatsvindt, zijn er wel een aantal maatregelen die een bestuur van een vereniging kan nemen om de kans op ongewenst gedrag te verkleinen. Het vragen van een Verklaring Omtrent Gedrag (VOG), van alle personen met een vrijwilligersfunctie binnen de </w:t>
      </w:r>
      <w:r>
        <w:t>club, is één</w:t>
      </w:r>
      <w:r>
        <w:rPr>
          <w:color w:val="000000"/>
        </w:rPr>
        <w:t xml:space="preserve"> van die maatregelen. </w:t>
      </w:r>
      <w:r>
        <w:rPr>
          <w:color w:val="000000"/>
        </w:rPr>
        <w:br/>
        <w:t xml:space="preserve">Een VOG is een verklaring van het ministerie van Veiligheid en Justitie waaruit blijkt dat het gedrag uit het verleden van een persoon geen bezwaar oplevert voor het gevraagde doel </w:t>
      </w:r>
      <w:proofErr w:type="spellStart"/>
      <w:r>
        <w:t>cq.</w:t>
      </w:r>
      <w:proofErr w:type="spellEnd"/>
      <w:r>
        <w:rPr>
          <w:color w:val="000000"/>
        </w:rPr>
        <w:t xml:space="preserve"> functie, bijvoorbeeld training geven bij de sportvereniging. </w:t>
      </w:r>
    </w:p>
    <w:p w14:paraId="384313A3" w14:textId="77777777" w:rsidR="001F4A81" w:rsidRDefault="007A2401">
      <w:pPr>
        <w:widowControl w:val="0"/>
        <w:pBdr>
          <w:top w:val="nil"/>
          <w:left w:val="nil"/>
          <w:bottom w:val="nil"/>
          <w:right w:val="nil"/>
          <w:between w:val="nil"/>
        </w:pBdr>
        <w:rPr>
          <w:color w:val="00162B"/>
        </w:rPr>
      </w:pPr>
      <w:r>
        <w:rPr>
          <w:color w:val="000000"/>
        </w:rPr>
        <w:t xml:space="preserve">Het bestuur van Dash Vorden onderschrijft het beleid van de Nevobo en wil de VOG graag verder gaan invoeren. </w:t>
      </w:r>
      <w:r>
        <w:rPr>
          <w:color w:val="00162B"/>
        </w:rPr>
        <w:t>Als verenigingsbestuur zijn we verantwoordelijk om zorg te dragen voor een sociaal veilige sportomgeving. De Bondsraad doet een dringend appél aan de clubs om vanaf 1 januari 2025 te voldoen aan de 4 v’s voor veiligheid:</w:t>
      </w:r>
    </w:p>
    <w:p w14:paraId="005534A7" w14:textId="77777777" w:rsidR="001F4A81" w:rsidRDefault="007A2401">
      <w:pPr>
        <w:widowControl w:val="0"/>
        <w:numPr>
          <w:ilvl w:val="0"/>
          <w:numId w:val="6"/>
        </w:numPr>
        <w:spacing w:before="240" w:after="0"/>
      </w:pPr>
      <w:proofErr w:type="spellStart"/>
      <w:r>
        <w:rPr>
          <w:color w:val="00162B"/>
        </w:rPr>
        <w:t>Verenigingsbrede</w:t>
      </w:r>
      <w:proofErr w:type="spellEnd"/>
      <w:r>
        <w:rPr>
          <w:color w:val="00162B"/>
        </w:rPr>
        <w:t xml:space="preserve"> gedragscode</w:t>
      </w:r>
    </w:p>
    <w:p w14:paraId="5FD19560" w14:textId="77777777" w:rsidR="001F4A81" w:rsidRDefault="007A2401">
      <w:pPr>
        <w:widowControl w:val="0"/>
        <w:numPr>
          <w:ilvl w:val="0"/>
          <w:numId w:val="6"/>
        </w:numPr>
        <w:spacing w:after="0"/>
      </w:pPr>
      <w:r>
        <w:rPr>
          <w:color w:val="00162B"/>
        </w:rPr>
        <w:t>Vertrouwenscontactpersoon (VCP) op de club</w:t>
      </w:r>
    </w:p>
    <w:p w14:paraId="065C7240" w14:textId="77777777" w:rsidR="001F4A81" w:rsidRDefault="007A2401">
      <w:pPr>
        <w:widowControl w:val="0"/>
        <w:numPr>
          <w:ilvl w:val="0"/>
          <w:numId w:val="6"/>
        </w:numPr>
        <w:spacing w:after="0"/>
      </w:pPr>
      <w:r>
        <w:rPr>
          <w:color w:val="00162B"/>
        </w:rPr>
        <w:t>Verklaring Omtrent het Gedrag voor kaderleden</w:t>
      </w:r>
    </w:p>
    <w:p w14:paraId="2397B21B" w14:textId="77777777" w:rsidR="001F4A81" w:rsidRDefault="007A2401">
      <w:pPr>
        <w:widowControl w:val="0"/>
        <w:numPr>
          <w:ilvl w:val="0"/>
          <w:numId w:val="6"/>
        </w:numPr>
        <w:spacing w:after="240"/>
      </w:pPr>
      <w:r>
        <w:rPr>
          <w:color w:val="00162B"/>
        </w:rPr>
        <w:t>Vakkundig geschoolde trainer-coaches</w:t>
      </w:r>
    </w:p>
    <w:p w14:paraId="0D9879C6" w14:textId="77777777" w:rsidR="001F4A81" w:rsidRDefault="007A2401">
      <w:pPr>
        <w:widowControl w:val="0"/>
        <w:pBdr>
          <w:top w:val="nil"/>
          <w:left w:val="nil"/>
          <w:bottom w:val="nil"/>
          <w:right w:val="nil"/>
          <w:between w:val="nil"/>
        </w:pBdr>
      </w:pPr>
      <w:r>
        <w:t xml:space="preserve">De datum 1 januari 2025 (advies Nevobo) is een te ambitieuze doelstelling voor Dash. Het bestuur wil uiteraard wel starten met de invoer hiervan in het seizoen 2025-2026. Doel is dit eind van het seizoen 2025-2026 afgerond te hebben en het daarna structureel te blijven hanteren. Vanaf het seizoen 2026-2027 zal dan elke vrijwilliger die geen VOG aan Dash kan overleggen in de bestuursvergadering besproken worden. Het kan betekenen dat het bestuur besluit dat betrokken persoon dan geen vrijwilligerswerk voor Dash mag uitvoeren. </w:t>
      </w:r>
      <w:r>
        <w:rPr>
          <w:color w:val="000000"/>
        </w:rPr>
        <w:br/>
        <w:t xml:space="preserve">Wij willen de VOG verplicht stellen voor alle </w:t>
      </w:r>
      <w:r>
        <w:t>vrijwilligers die actief zijn binnen Dash. Dit m</w:t>
      </w:r>
      <w:r>
        <w:rPr>
          <w:color w:val="000000"/>
        </w:rPr>
        <w:t xml:space="preserve">et een herhaalcyclus van eens in de 3 jaar. Door een VOG te vragen, denkt het bestuur meer zekerheid over het verleden van bijvoorbeeld een nieuw </w:t>
      </w:r>
      <w:r>
        <w:t>bestuurslid, commissielid,</w:t>
      </w:r>
      <w:r>
        <w:rPr>
          <w:color w:val="000000"/>
        </w:rPr>
        <w:t xml:space="preserve"> trainer, leider of verzorger te krijgen. Hoewel het verplicht stellen van een VOG het voordoen van ongewenst gedrag nooit volledig kan uitsluiten, is het wel een goede manier om als vereniging te laten zien dat wij een veilig sportklimaat serieus nemen. De verantwoordelijkheid voor de controle op de VOG en de bijbehorende herhaalcyclus, alsmede de administ</w:t>
      </w:r>
      <w:r>
        <w:t>ratie hiervan,</w:t>
      </w:r>
      <w:r>
        <w:rPr>
          <w:color w:val="000000"/>
        </w:rPr>
        <w:t xml:space="preserve"> </w:t>
      </w:r>
      <w:r>
        <w:t>zal</w:t>
      </w:r>
      <w:r>
        <w:rPr>
          <w:color w:val="000000"/>
        </w:rPr>
        <w:t xml:space="preserve"> bij </w:t>
      </w:r>
      <w:r>
        <w:t>het bestuur liggen.</w:t>
      </w:r>
    </w:p>
    <w:p w14:paraId="2D844ABE" w14:textId="77777777" w:rsidR="001F4A81" w:rsidRDefault="007A2401">
      <w:pPr>
        <w:widowControl w:val="0"/>
        <w:pBdr>
          <w:top w:val="nil"/>
          <w:left w:val="nil"/>
          <w:bottom w:val="nil"/>
          <w:right w:val="nil"/>
          <w:between w:val="nil"/>
        </w:pBdr>
      </w:pPr>
      <w:r>
        <w:t xml:space="preserve">Voor de uitvoering en handhaving hiervan volgen wij de voorschriften van de Nevobo die terug te lezen zijn op </w:t>
      </w:r>
      <w:hyperlink r:id="rId11">
        <w:r w:rsidR="001F4A81">
          <w:rPr>
            <w:color w:val="1155CC"/>
            <w:u w:val="single"/>
          </w:rPr>
          <w:t>https://www.nevobo.nl/nieuws/model-vog-beleid-volleybalclubs-beschikbaar/</w:t>
        </w:r>
      </w:hyperlink>
      <w:r>
        <w:t xml:space="preserve">. </w:t>
      </w:r>
      <w:r>
        <w:br/>
        <w:t>In bijlage 1 is het “model VOG-beleid volleybalclub” van de Nevobo opgenomen.</w:t>
      </w:r>
    </w:p>
    <w:p w14:paraId="47341C23" w14:textId="77777777" w:rsidR="001F4A81" w:rsidRDefault="001F4A81">
      <w:pPr>
        <w:widowControl w:val="0"/>
        <w:pBdr>
          <w:top w:val="nil"/>
          <w:left w:val="nil"/>
          <w:bottom w:val="nil"/>
          <w:right w:val="nil"/>
          <w:between w:val="nil"/>
        </w:pBdr>
        <w:rPr>
          <w:color w:val="000000"/>
        </w:rPr>
      </w:pPr>
    </w:p>
    <w:p w14:paraId="35283EA3" w14:textId="77777777" w:rsidR="001F4A81" w:rsidRDefault="007A2401">
      <w:pPr>
        <w:pStyle w:val="Kop3"/>
        <w:rPr>
          <w:sz w:val="28"/>
          <w:szCs w:val="28"/>
        </w:rPr>
      </w:pPr>
      <w:bookmarkStart w:id="18" w:name="_h35fiaabe4xy" w:colFirst="0" w:colLast="0"/>
      <w:bookmarkEnd w:id="18"/>
      <w:r>
        <w:br w:type="page"/>
      </w:r>
    </w:p>
    <w:p w14:paraId="63F7B779" w14:textId="77777777" w:rsidR="001F4A81" w:rsidRDefault="007A2401">
      <w:pPr>
        <w:pStyle w:val="Kop3"/>
        <w:rPr>
          <w:sz w:val="28"/>
          <w:szCs w:val="28"/>
        </w:rPr>
      </w:pPr>
      <w:bookmarkStart w:id="19" w:name="_Toc192240594"/>
      <w:r>
        <w:rPr>
          <w:sz w:val="28"/>
          <w:szCs w:val="28"/>
        </w:rPr>
        <w:lastRenderedPageBreak/>
        <w:t>3.4 Vertrouwenscontactpersoon (VCP)</w:t>
      </w:r>
      <w:bookmarkEnd w:id="19"/>
    </w:p>
    <w:p w14:paraId="31468901" w14:textId="77777777" w:rsidR="001F4A81" w:rsidRDefault="001F4A81">
      <w:pPr>
        <w:widowControl w:val="0"/>
        <w:pBdr>
          <w:top w:val="nil"/>
          <w:left w:val="nil"/>
          <w:bottom w:val="nil"/>
          <w:right w:val="nil"/>
          <w:between w:val="nil"/>
        </w:pBdr>
        <w:rPr>
          <w:color w:val="000000"/>
        </w:rPr>
      </w:pPr>
    </w:p>
    <w:p w14:paraId="7A02C25A" w14:textId="77777777" w:rsidR="001F4A81" w:rsidRDefault="007A2401">
      <w:pPr>
        <w:widowControl w:val="0"/>
        <w:pBdr>
          <w:top w:val="nil"/>
          <w:left w:val="nil"/>
          <w:bottom w:val="nil"/>
          <w:right w:val="nil"/>
          <w:between w:val="nil"/>
        </w:pBdr>
        <w:rPr>
          <w:color w:val="000000"/>
        </w:rPr>
      </w:pPr>
      <w:r>
        <w:rPr>
          <w:color w:val="000000"/>
        </w:rPr>
        <w:t xml:space="preserve">Dash wil in de komende beleidsperiode de functie van Vertrouwenscontactpersoon in het leven roepen. De Vertrouwenscontactpersoon (VCP) is binnen Dash het eerste aanspreekpunt voor een ieder die opmerkingen of vragen heeft gerelateerd aan een concreet incident. We hopen natuurlijk dat we binnen onze vereniging nooit gebruik hoeven te maken van deze persoon, maar mocht zich een incident voordoen, willen wij dit zo correct en goed mogelijk behandelen. </w:t>
      </w:r>
      <w:r>
        <w:rPr>
          <w:color w:val="000000"/>
        </w:rPr>
        <w:br/>
      </w:r>
    </w:p>
    <w:p w14:paraId="56E6F27A" w14:textId="77777777" w:rsidR="001F4A81" w:rsidRDefault="007A2401">
      <w:pPr>
        <w:pStyle w:val="Kop3"/>
        <w:rPr>
          <w:sz w:val="28"/>
          <w:szCs w:val="28"/>
        </w:rPr>
      </w:pPr>
      <w:bookmarkStart w:id="20" w:name="_Toc192240595"/>
      <w:r>
        <w:rPr>
          <w:sz w:val="28"/>
          <w:szCs w:val="28"/>
        </w:rPr>
        <w:t>3.5 Klachtencommissie</w:t>
      </w:r>
      <w:bookmarkEnd w:id="20"/>
    </w:p>
    <w:p w14:paraId="74F10EDB" w14:textId="77777777" w:rsidR="001F4A81" w:rsidRDefault="001F4A81">
      <w:pPr>
        <w:widowControl w:val="0"/>
        <w:pBdr>
          <w:top w:val="nil"/>
          <w:left w:val="nil"/>
          <w:bottom w:val="nil"/>
          <w:right w:val="nil"/>
          <w:between w:val="nil"/>
        </w:pBdr>
        <w:rPr>
          <w:color w:val="000000"/>
        </w:rPr>
      </w:pPr>
    </w:p>
    <w:p w14:paraId="5ED3CDE9" w14:textId="77777777" w:rsidR="001F4A81" w:rsidRDefault="007A2401">
      <w:pPr>
        <w:widowControl w:val="0"/>
        <w:pBdr>
          <w:top w:val="nil"/>
          <w:left w:val="nil"/>
          <w:bottom w:val="nil"/>
          <w:right w:val="nil"/>
          <w:between w:val="nil"/>
        </w:pBdr>
        <w:rPr>
          <w:color w:val="000000"/>
        </w:rPr>
      </w:pPr>
      <w:r>
        <w:rPr>
          <w:color w:val="000000"/>
        </w:rPr>
        <w:t xml:space="preserve">Indien er zaken spelen die niet bijdragen aan een prettig en veilig sportklimaat, maar die qua ernst van aard niet thuis horen bij de </w:t>
      </w:r>
      <w:r>
        <w:t>vertrouwenscontactpersoon,</w:t>
      </w:r>
      <w:r>
        <w:rPr>
          <w:color w:val="000000"/>
        </w:rPr>
        <w:t xml:space="preserve"> </w:t>
      </w:r>
      <w:r>
        <w:t>kan</w:t>
      </w:r>
      <w:r>
        <w:rPr>
          <w:color w:val="000000"/>
        </w:rPr>
        <w:t xml:space="preserve"> dit gemeld worden bij de klachtencommissie. Ook het oprichten/starten van deze commissie is een doel van het bestuur voor de komende beleidsperiode. Wij zullen binnen onze mogelijkheden kijken naar een passende oplossing hiervoor. </w:t>
      </w:r>
      <w:r>
        <w:rPr>
          <w:color w:val="000000"/>
        </w:rPr>
        <w:br/>
      </w:r>
    </w:p>
    <w:p w14:paraId="7E8F4247" w14:textId="77777777" w:rsidR="001F4A81" w:rsidRDefault="007A2401">
      <w:pPr>
        <w:pStyle w:val="Kop3"/>
        <w:rPr>
          <w:sz w:val="28"/>
          <w:szCs w:val="28"/>
        </w:rPr>
      </w:pPr>
      <w:bookmarkStart w:id="21" w:name="_Toc192240596"/>
      <w:r>
        <w:rPr>
          <w:sz w:val="28"/>
          <w:szCs w:val="28"/>
        </w:rPr>
        <w:t>3.6 Gedragsregels</w:t>
      </w:r>
      <w:bookmarkEnd w:id="21"/>
    </w:p>
    <w:p w14:paraId="58EE8771" w14:textId="77777777" w:rsidR="001F4A81" w:rsidRDefault="001F4A81">
      <w:pPr>
        <w:ind w:left="283"/>
        <w:rPr>
          <w:rFonts w:ascii="Cambria" w:eastAsia="Cambria" w:hAnsi="Cambria" w:cs="Cambria"/>
        </w:rPr>
      </w:pPr>
    </w:p>
    <w:p w14:paraId="51CED862" w14:textId="77777777" w:rsidR="001F4A81" w:rsidRDefault="007A2401">
      <w:pPr>
        <w:widowControl w:val="0"/>
        <w:pBdr>
          <w:top w:val="nil"/>
          <w:left w:val="nil"/>
          <w:bottom w:val="nil"/>
          <w:right w:val="nil"/>
          <w:between w:val="nil"/>
        </w:pBdr>
        <w:rPr>
          <w:color w:val="000000"/>
        </w:rPr>
      </w:pPr>
      <w:r>
        <w:rPr>
          <w:color w:val="000000"/>
        </w:rPr>
        <w:t xml:space="preserve">De hierboven </w:t>
      </w:r>
      <w:r>
        <w:t>genoemde</w:t>
      </w:r>
      <w:r>
        <w:rPr>
          <w:color w:val="000000"/>
        </w:rPr>
        <w:t xml:space="preserve"> maatregelen worden genomen om vervelende situaties te voorkomen. Ook het actief communiceren van normen en waarden kan bijdragen aan een prettig sportklimaat. Uit onze eerder genoemde waarden en normen vloeien gedragsregels voort, die tevens in lijn zijn met de </w:t>
      </w:r>
      <w:proofErr w:type="spellStart"/>
      <w:r>
        <w:rPr>
          <w:color w:val="000000"/>
        </w:rPr>
        <w:t>NeVoBo</w:t>
      </w:r>
      <w:proofErr w:type="spellEnd"/>
      <w:r>
        <w:rPr>
          <w:color w:val="000000"/>
        </w:rPr>
        <w:t xml:space="preserve"> gedragscode. Natuurlijk moeten normen en waarden en hoe we met elkaar omgaan, gedragen worden door de leden zelf. Door het goede voorbeeld te geven en kaders te stellen proberen we dit te waarborgen. In het Huishoudelijk Reglement staat aangegeven dat indien iemand zich niet aan onze gedragsregels houdt, we de mogelijkheid hebben het lidmaatschap van de desbetreffende persoon te ontzeggen. De gedragsregels staan op de website vermeld, worden aan nieuwe leden voorgelegd en actief besproken tijdens bijeenkomsten van ouders, trainers, leden en/of aanvoerders. </w:t>
      </w:r>
    </w:p>
    <w:p w14:paraId="07501BBF" w14:textId="77777777" w:rsidR="001F4A81" w:rsidRDefault="001F4A81">
      <w:pPr>
        <w:rPr>
          <w:sz w:val="24"/>
          <w:szCs w:val="24"/>
        </w:rPr>
      </w:pPr>
    </w:p>
    <w:p w14:paraId="27451055" w14:textId="77777777" w:rsidR="001F4A81" w:rsidRDefault="001F4A81"/>
    <w:p w14:paraId="1F904B39" w14:textId="77777777" w:rsidR="001F4A81" w:rsidRDefault="007A2401">
      <w:pPr>
        <w:rPr>
          <w:rFonts w:ascii="Cambria" w:eastAsia="Cambria" w:hAnsi="Cambria" w:cs="Cambria"/>
          <w:b/>
          <w:color w:val="366091"/>
          <w:sz w:val="36"/>
          <w:szCs w:val="36"/>
        </w:rPr>
      </w:pPr>
      <w:r>
        <w:br w:type="page"/>
      </w:r>
    </w:p>
    <w:p w14:paraId="7DA281FA" w14:textId="77777777" w:rsidR="001F4A81" w:rsidRDefault="007A2401">
      <w:pPr>
        <w:pStyle w:val="Kop1"/>
        <w:spacing w:line="240" w:lineRule="auto"/>
        <w:ind w:left="360"/>
        <w:rPr>
          <w:sz w:val="36"/>
          <w:szCs w:val="36"/>
        </w:rPr>
      </w:pPr>
      <w:bookmarkStart w:id="22" w:name="_Toc192240597"/>
      <w:r>
        <w:rPr>
          <w:sz w:val="36"/>
          <w:szCs w:val="36"/>
        </w:rPr>
        <w:lastRenderedPageBreak/>
        <w:t>4. Technisch beleid</w:t>
      </w:r>
      <w:bookmarkEnd w:id="22"/>
    </w:p>
    <w:p w14:paraId="5E613D78" w14:textId="77777777" w:rsidR="001F4A81" w:rsidRDefault="001F4A81"/>
    <w:p w14:paraId="538002ED" w14:textId="77777777" w:rsidR="001F4A81" w:rsidRDefault="007A2401">
      <w:pPr>
        <w:pStyle w:val="Kop3"/>
        <w:spacing w:line="240" w:lineRule="auto"/>
      </w:pPr>
      <w:r>
        <w:rPr>
          <w:sz w:val="28"/>
          <w:szCs w:val="28"/>
        </w:rPr>
        <w:br/>
      </w:r>
      <w:bookmarkStart w:id="23" w:name="_Toc192240598"/>
      <w:r>
        <w:rPr>
          <w:sz w:val="28"/>
          <w:szCs w:val="28"/>
        </w:rPr>
        <w:t>4.1 Algemene inleiding technisch beleid</w:t>
      </w:r>
      <w:bookmarkEnd w:id="23"/>
      <w:r>
        <w:br/>
      </w:r>
    </w:p>
    <w:p w14:paraId="70FD323C" w14:textId="77777777" w:rsidR="001F4A81" w:rsidRDefault="007A2401">
      <w:r>
        <w:t>Dash verstaat onder het technische beleid meerdere zaken. Hieronder valt het eerder genoemde spelen op ieders eigen niveau, of het nu in de prestatielijn, de volleyballijn of de recreatieve lijn is. Daarnaast zullen we hieronder per paragraaf de overige zaken bespreken.</w:t>
      </w:r>
      <w:r>
        <w:br/>
      </w:r>
    </w:p>
    <w:p w14:paraId="3C7D1677" w14:textId="77777777" w:rsidR="001F4A81" w:rsidRPr="003A4FE5" w:rsidRDefault="007A2401" w:rsidP="003A4FE5">
      <w:pPr>
        <w:pStyle w:val="Kop3"/>
        <w:rPr>
          <w:sz w:val="28"/>
          <w:szCs w:val="28"/>
        </w:rPr>
      </w:pPr>
      <w:bookmarkStart w:id="24" w:name="_4i7ojhp" w:colFirst="0" w:colLast="0"/>
      <w:bookmarkStart w:id="25" w:name="_Toc192240599"/>
      <w:bookmarkEnd w:id="24"/>
      <w:r w:rsidRPr="003A4FE5">
        <w:rPr>
          <w:sz w:val="28"/>
          <w:szCs w:val="28"/>
        </w:rPr>
        <w:t>4.2 Algemeen technische zaken</w:t>
      </w:r>
      <w:bookmarkEnd w:id="25"/>
    </w:p>
    <w:p w14:paraId="25D3B803" w14:textId="77777777" w:rsidR="001F4A81" w:rsidRDefault="007A2401">
      <w:r>
        <w:br/>
        <w:t xml:space="preserve">Het ledenaantal van Dash schommelt de afgelopen jaren licht. Met name in de dameslijn is er een groei van het aantal leden te zien naar (op het moment van schrijven) een totaal van maar liefst 10 damesteams. De herenlijn is dalende; we zien hier dat Dash de landelijke trend volgt. </w:t>
      </w:r>
      <w:r>
        <w:br/>
        <w:t>Er is een redelijk brede basis aan jeugd in onze vereniging (ondanks dat ook hier een lichte afname is qua aantal leden), maar er is een voldoende aanwas voor de seniorenteams. Veel jonge volleyballers zijn nodig om in de toekomst een stabiel seniorenbestand en een stabiel vrijwilligersbestand te borgen. Daarom zal de vereniging acties moeten gaan initiëren om het aantal jeugdleden weer te laten groeien.</w:t>
      </w:r>
    </w:p>
    <w:p w14:paraId="46470A54" w14:textId="77777777" w:rsidR="001F4A81" w:rsidRDefault="007A2401">
      <w:r>
        <w:t>Wat willen we als Dash bereiken met ons technisch beleid;</w:t>
      </w:r>
    </w:p>
    <w:p w14:paraId="2E641E0B" w14:textId="77777777" w:rsidR="001F4A81" w:rsidRDefault="007A2401">
      <w:pPr>
        <w:widowControl w:val="0"/>
        <w:numPr>
          <w:ilvl w:val="0"/>
          <w:numId w:val="5"/>
        </w:numPr>
        <w:pBdr>
          <w:top w:val="nil"/>
          <w:left w:val="nil"/>
          <w:bottom w:val="nil"/>
          <w:right w:val="nil"/>
          <w:between w:val="nil"/>
        </w:pBdr>
        <w:spacing w:after="0"/>
        <w:rPr>
          <w:color w:val="000000"/>
        </w:rPr>
      </w:pPr>
      <w:r>
        <w:rPr>
          <w:color w:val="000000"/>
        </w:rPr>
        <w:t>Het aantal leden minimaal op peil houden</w:t>
      </w:r>
    </w:p>
    <w:p w14:paraId="51E16A8E" w14:textId="77777777" w:rsidR="001F4A81" w:rsidRDefault="007A2401">
      <w:pPr>
        <w:widowControl w:val="0"/>
        <w:numPr>
          <w:ilvl w:val="0"/>
          <w:numId w:val="5"/>
        </w:numPr>
        <w:pBdr>
          <w:top w:val="nil"/>
          <w:left w:val="nil"/>
          <w:bottom w:val="nil"/>
          <w:right w:val="nil"/>
          <w:between w:val="nil"/>
        </w:pBdr>
        <w:spacing w:after="0"/>
        <w:rPr>
          <w:color w:val="000000"/>
        </w:rPr>
      </w:pPr>
      <w:r>
        <w:rPr>
          <w:color w:val="000000"/>
        </w:rPr>
        <w:t>Het aantal jeugdleden laten groeien</w:t>
      </w:r>
    </w:p>
    <w:p w14:paraId="4FC1AC44" w14:textId="77777777" w:rsidR="001F4A81" w:rsidRDefault="007A2401">
      <w:pPr>
        <w:widowControl w:val="0"/>
        <w:numPr>
          <w:ilvl w:val="0"/>
          <w:numId w:val="5"/>
        </w:numPr>
        <w:pBdr>
          <w:top w:val="nil"/>
          <w:left w:val="nil"/>
          <w:bottom w:val="nil"/>
          <w:right w:val="nil"/>
          <w:between w:val="nil"/>
        </w:pBdr>
        <w:spacing w:after="0"/>
        <w:rPr>
          <w:color w:val="000000"/>
        </w:rPr>
      </w:pPr>
      <w:r>
        <w:rPr>
          <w:color w:val="000000"/>
        </w:rPr>
        <w:t xml:space="preserve">De gemiddelde lidmaatschapsduur verlengen </w:t>
      </w:r>
    </w:p>
    <w:p w14:paraId="53FA8F02" w14:textId="77777777" w:rsidR="001F4A81" w:rsidRDefault="007A2401">
      <w:pPr>
        <w:widowControl w:val="0"/>
        <w:numPr>
          <w:ilvl w:val="0"/>
          <w:numId w:val="5"/>
        </w:numPr>
        <w:pBdr>
          <w:top w:val="nil"/>
          <w:left w:val="nil"/>
          <w:bottom w:val="nil"/>
          <w:right w:val="nil"/>
          <w:between w:val="nil"/>
        </w:pBdr>
        <w:spacing w:after="0"/>
        <w:rPr>
          <w:color w:val="000000"/>
        </w:rPr>
      </w:pPr>
      <w:r>
        <w:rPr>
          <w:color w:val="000000"/>
        </w:rPr>
        <w:t>Werving van nieuwe leden</w:t>
      </w:r>
    </w:p>
    <w:p w14:paraId="4E4D258E" w14:textId="77777777" w:rsidR="001F4A81" w:rsidRDefault="007A2401">
      <w:pPr>
        <w:widowControl w:val="0"/>
        <w:numPr>
          <w:ilvl w:val="0"/>
          <w:numId w:val="5"/>
        </w:numPr>
        <w:pBdr>
          <w:top w:val="nil"/>
          <w:left w:val="nil"/>
          <w:bottom w:val="nil"/>
          <w:right w:val="nil"/>
          <w:between w:val="nil"/>
        </w:pBdr>
        <w:spacing w:after="0"/>
        <w:rPr>
          <w:color w:val="000000"/>
        </w:rPr>
      </w:pPr>
      <w:r>
        <w:rPr>
          <w:color w:val="000000"/>
        </w:rPr>
        <w:t>Een uitgebalanceerd ledenbestand creëren en behouden</w:t>
      </w:r>
    </w:p>
    <w:p w14:paraId="00A68CA9" w14:textId="77777777" w:rsidR="001F4A81" w:rsidRDefault="007A2401">
      <w:pPr>
        <w:widowControl w:val="0"/>
        <w:numPr>
          <w:ilvl w:val="0"/>
          <w:numId w:val="5"/>
        </w:numPr>
        <w:pBdr>
          <w:top w:val="nil"/>
          <w:left w:val="nil"/>
          <w:bottom w:val="nil"/>
          <w:right w:val="nil"/>
          <w:between w:val="nil"/>
        </w:pBdr>
        <w:spacing w:after="0"/>
        <w:rPr>
          <w:color w:val="000000"/>
        </w:rPr>
      </w:pPr>
      <w:r>
        <w:rPr>
          <w:color w:val="000000"/>
        </w:rPr>
        <w:t>Betrokkenheid van leden verhogen door inzet bij vrijwilligerswerk</w:t>
      </w:r>
    </w:p>
    <w:p w14:paraId="106EDB3B" w14:textId="77777777" w:rsidR="001F4A81" w:rsidRDefault="007A2401">
      <w:pPr>
        <w:widowControl w:val="0"/>
        <w:numPr>
          <w:ilvl w:val="0"/>
          <w:numId w:val="5"/>
        </w:numPr>
        <w:pBdr>
          <w:top w:val="nil"/>
          <w:left w:val="nil"/>
          <w:bottom w:val="nil"/>
          <w:right w:val="nil"/>
          <w:between w:val="nil"/>
        </w:pBdr>
        <w:spacing w:after="0"/>
        <w:rPr>
          <w:color w:val="000000"/>
        </w:rPr>
      </w:pPr>
      <w:r>
        <w:rPr>
          <w:color w:val="000000"/>
        </w:rPr>
        <w:t>Veilige sportomgeving</w:t>
      </w:r>
      <w:r>
        <w:rPr>
          <w:color w:val="000000"/>
        </w:rPr>
        <w:br/>
      </w:r>
    </w:p>
    <w:p w14:paraId="07DD23E1" w14:textId="77777777" w:rsidR="001F4A81" w:rsidRDefault="007A2401">
      <w:r>
        <w:t>Vrijwilligers zijn essentieel voor het voortbestaan van onze vereniging. Vrijwilligerswerk binnen onze vereniging wordt heel breed geïnterpreteerd. Taken die hieronder vallen zijn alle bestuurs- en commissietaken, arbitrage, tellers en zaalwacht, begeleiding/coaching jeugd, begeleiding nevenactiviteiten enzovoort.</w:t>
      </w:r>
    </w:p>
    <w:p w14:paraId="49B62B9E" w14:textId="77777777" w:rsidR="001F4A81" w:rsidRDefault="007A2401">
      <w:pPr>
        <w:rPr>
          <w:sz w:val="24"/>
          <w:szCs w:val="24"/>
        </w:rPr>
      </w:pPr>
      <w:r>
        <w:t>Een goed beleid behelst ook een veilige sportomgeving voor al onze leden en vrijwilligers. Wij willen een sfeer uitstralen waarin iedereen zich prettig voelt. We hebben een open cultuur en gaan met respect met elkaar om.</w:t>
      </w:r>
    </w:p>
    <w:p w14:paraId="6CB4296B" w14:textId="77777777" w:rsidR="001F4A81" w:rsidRDefault="001F4A81">
      <w:pPr>
        <w:rPr>
          <w:sz w:val="24"/>
          <w:szCs w:val="24"/>
        </w:rPr>
      </w:pPr>
    </w:p>
    <w:p w14:paraId="56A5EE4C" w14:textId="77777777" w:rsidR="001F4A81" w:rsidRDefault="007A2401">
      <w:pPr>
        <w:rPr>
          <w:rFonts w:ascii="Cambria" w:eastAsia="Cambria" w:hAnsi="Cambria" w:cs="Cambria"/>
          <w:b/>
          <w:color w:val="4F81BD"/>
          <w:sz w:val="28"/>
          <w:szCs w:val="28"/>
        </w:rPr>
      </w:pPr>
      <w:r>
        <w:br w:type="page"/>
      </w:r>
    </w:p>
    <w:p w14:paraId="36B3C056" w14:textId="77777777" w:rsidR="001F4A81" w:rsidRPr="003A4FE5" w:rsidRDefault="007A2401" w:rsidP="003A4FE5">
      <w:pPr>
        <w:pStyle w:val="Kop3"/>
        <w:rPr>
          <w:sz w:val="28"/>
          <w:szCs w:val="28"/>
        </w:rPr>
      </w:pPr>
      <w:bookmarkStart w:id="26" w:name="_2xcytpi" w:colFirst="0" w:colLast="0"/>
      <w:bookmarkStart w:id="27" w:name="_Toc192240600"/>
      <w:bookmarkEnd w:id="26"/>
      <w:r w:rsidRPr="003A4FE5">
        <w:rPr>
          <w:sz w:val="28"/>
          <w:szCs w:val="28"/>
        </w:rPr>
        <w:lastRenderedPageBreak/>
        <w:t>4.3 Jeugdopleiding</w:t>
      </w:r>
      <w:bookmarkEnd w:id="27"/>
    </w:p>
    <w:p w14:paraId="28E67E35" w14:textId="77777777" w:rsidR="001F4A81" w:rsidRDefault="001F4A81">
      <w:pPr>
        <w:widowControl w:val="0"/>
        <w:pBdr>
          <w:top w:val="nil"/>
          <w:left w:val="nil"/>
          <w:bottom w:val="nil"/>
          <w:right w:val="nil"/>
          <w:between w:val="nil"/>
        </w:pBdr>
        <w:rPr>
          <w:color w:val="000000"/>
        </w:rPr>
      </w:pPr>
    </w:p>
    <w:p w14:paraId="2D847E5D" w14:textId="77777777" w:rsidR="001F4A81" w:rsidRDefault="007A2401">
      <w:pPr>
        <w:widowControl w:val="0"/>
        <w:pBdr>
          <w:top w:val="nil"/>
          <w:left w:val="nil"/>
          <w:bottom w:val="nil"/>
          <w:right w:val="nil"/>
          <w:between w:val="nil"/>
        </w:pBdr>
        <w:rPr>
          <w:color w:val="000000"/>
        </w:rPr>
      </w:pPr>
      <w:r>
        <w:rPr>
          <w:color w:val="000000"/>
        </w:rPr>
        <w:t xml:space="preserve">Dash wil dat elk jeugdlid met </w:t>
      </w:r>
      <w:r>
        <w:rPr>
          <w:b/>
          <w:i/>
          <w:color w:val="000000"/>
        </w:rPr>
        <w:t>plezier</w:t>
      </w:r>
      <w:r>
        <w:rPr>
          <w:color w:val="000000"/>
        </w:rPr>
        <w:t xml:space="preserve"> kan volleyballen en dat de jeugdspelers naast het volleyballen ook op sociaal vlak actief kunnen zijn. Hiermee bedoelt Dash het in teamverband kunnen acteren en sociaal bezig zijn, maar ook is het een doel van Dash dat er regelmatig activiteiten voor de jeugd georganiseerd worden zoals bijvoorbeeld een jeugdkamp, een feestavond, een volleybaltoernooi, een ouder-kind toernooi, Sinterklaas en andere mogelijke activiteiten. </w:t>
      </w:r>
    </w:p>
    <w:p w14:paraId="4EF077B9" w14:textId="77777777" w:rsidR="001F4A81" w:rsidRDefault="007A2401">
      <w:pPr>
        <w:widowControl w:val="0"/>
        <w:pBdr>
          <w:top w:val="nil"/>
          <w:left w:val="nil"/>
          <w:bottom w:val="nil"/>
          <w:right w:val="nil"/>
          <w:between w:val="nil"/>
        </w:pBdr>
        <w:rPr>
          <w:color w:val="000000"/>
        </w:rPr>
      </w:pPr>
      <w:r>
        <w:rPr>
          <w:color w:val="000000"/>
        </w:rPr>
        <w:t xml:space="preserve">Maar Dash wil ook een opbouw voor de </w:t>
      </w:r>
      <w:r>
        <w:rPr>
          <w:b/>
          <w:i/>
          <w:color w:val="000000"/>
        </w:rPr>
        <w:t>prestatie</w:t>
      </w:r>
      <w:r>
        <w:rPr>
          <w:color w:val="000000"/>
        </w:rPr>
        <w:t xml:space="preserve">gerichte teams realiseren. Deze opbouw houdt in dat geprobeerd wordt met een grote hoeveelheid cmv-spelers te beginnen en deze groep door te laten stromen naar de jeugdteams. Elk niveau wordt geselecteerd op kwaliteit en motivatie. Een grote groep cmv-spelers geeft Dash de toekomst en staat garant voor een goede vulling van de C-, B-, en A-jeugdteams. Bovendien moet deze opbouw garant staan voor kwalitatief goede </w:t>
      </w:r>
      <w:r>
        <w:t>prestatie</w:t>
      </w:r>
      <w:r>
        <w:rPr>
          <w:color w:val="000000"/>
        </w:rPr>
        <w:t xml:space="preserve">teams voor zowel de dames als de heren senioren. Het geeft tevens een goede en evenredige doorstroming vanuit de jeugd naar de senioren. Voor de eerste teams bij de dames en bij de heren wordt gestreefd naar een zo hoog mogelijk niveau. Dat betekent dat deze eerste teams selectieteams zijn en dat de beste spelers (in overleg) lid zijn of worden van dit team. Er wordt geprobeerd de tweede en derde teams het kenmerk van een opleidingsteam te geven. Deze selectie en opleidingsstructuur </w:t>
      </w:r>
      <w:r>
        <w:t>zullen</w:t>
      </w:r>
      <w:r>
        <w:rPr>
          <w:color w:val="000000"/>
        </w:rPr>
        <w:t xml:space="preserve"> ook worden toegepast op de A, B en C </w:t>
      </w:r>
      <w:r>
        <w:t>jeugdteams</w:t>
      </w:r>
      <w:r>
        <w:rPr>
          <w:color w:val="000000"/>
        </w:rPr>
        <w:t xml:space="preserve"> van Dash.</w:t>
      </w:r>
    </w:p>
    <w:p w14:paraId="7A2DC80C" w14:textId="77777777" w:rsidR="001F4A81" w:rsidRDefault="007A2401">
      <w:pPr>
        <w:widowControl w:val="0"/>
        <w:pBdr>
          <w:top w:val="nil"/>
          <w:left w:val="nil"/>
          <w:bottom w:val="nil"/>
          <w:right w:val="nil"/>
          <w:between w:val="nil"/>
        </w:pBdr>
        <w:rPr>
          <w:color w:val="000000"/>
        </w:rPr>
      </w:pPr>
      <w:r>
        <w:rPr>
          <w:color w:val="000000"/>
        </w:rPr>
        <w:t xml:space="preserve">Binnen Dash Vorden is het dus belangrijk om een volleybal technisch beleid te hebben. Hierdoor wordt het technisch niveau van spelers beter en geeft het een uitdaging om te leren en blijft het spelniveau binnen de vereniging hoog. De technische commissie stemt dit af in overleg met de trainers, om de technische volleybalkennis binnen de vereniging te borgen. </w:t>
      </w:r>
    </w:p>
    <w:p w14:paraId="49607E61" w14:textId="77777777" w:rsidR="001F4A81" w:rsidRDefault="007A2401">
      <w:pPr>
        <w:widowControl w:val="0"/>
        <w:pBdr>
          <w:top w:val="nil"/>
          <w:left w:val="nil"/>
          <w:bottom w:val="nil"/>
          <w:right w:val="nil"/>
          <w:between w:val="nil"/>
        </w:pBdr>
        <w:rPr>
          <w:sz w:val="24"/>
          <w:szCs w:val="24"/>
        </w:rPr>
      </w:pPr>
      <w:r>
        <w:rPr>
          <w:color w:val="000000"/>
        </w:rPr>
        <w:t xml:space="preserve">Jeugdvolleybal is en blijft een belangrijk speerpunt binnen Dash. Hierbij zal de focus niet alleen op volleybal, selectie, talenten, etc. liggen, </w:t>
      </w:r>
      <w:r>
        <w:t>maar</w:t>
      </w:r>
      <w:r>
        <w:rPr>
          <w:color w:val="000000"/>
        </w:rPr>
        <w:t xml:space="preserve"> ook de zogeheten nevenactiviteiten van de vereniging zullen vooral op de jeugd gericht worden. Voldoende middelen zullen vrijgemaakt moeten worden om dit mogelijk te maken. </w:t>
      </w:r>
      <w:r>
        <w:rPr>
          <w:color w:val="000000"/>
        </w:rPr>
        <w:br/>
      </w:r>
    </w:p>
    <w:p w14:paraId="15DD1932" w14:textId="77777777" w:rsidR="001F4A81" w:rsidRDefault="007A2401">
      <w:pPr>
        <w:pStyle w:val="Kop3"/>
        <w:rPr>
          <w:sz w:val="28"/>
          <w:szCs w:val="28"/>
        </w:rPr>
      </w:pPr>
      <w:bookmarkStart w:id="28" w:name="_Toc192240601"/>
      <w:r>
        <w:rPr>
          <w:sz w:val="28"/>
          <w:szCs w:val="28"/>
        </w:rPr>
        <w:t>4.4 Technisch kader trainers</w:t>
      </w:r>
      <w:bookmarkEnd w:id="28"/>
    </w:p>
    <w:p w14:paraId="5E1C515A" w14:textId="77777777" w:rsidR="001F4A81" w:rsidRDefault="001F4A81"/>
    <w:p w14:paraId="7F69E0C1" w14:textId="77777777" w:rsidR="001F4A81" w:rsidRDefault="007A2401">
      <w:r>
        <w:t xml:space="preserve">Alle teams, vooral de jeugd, trainen zoveel mogelijk onder leiding van een goed en gekwalificeerd kader. De trainers van Dash bestaan bij voorkeur uit een goede mix van ervaren en minder ervaren trainers. De kwaliteit van de trainers willen we borgen en zo nodig vergroten door het (continu) scholen van trainers. Dit kan een scholing van de vereniging zelf zijn, train de trainer, waarbij een trainer meedraait met de trainingen van een hoger gekwalificeerde trainer. Tevens wordt er gebruikgemaakt van het trainingsaanbod van de bond. We willen oud-topspelers en clinics (van topclubs en de Nevobo) inzetten om zo het technisch kader verder bij te scholen. </w:t>
      </w:r>
    </w:p>
    <w:p w14:paraId="1BE03E02" w14:textId="77777777" w:rsidR="001F4A81" w:rsidRDefault="007A2401">
      <w:r>
        <w:br w:type="page"/>
      </w:r>
    </w:p>
    <w:p w14:paraId="04B789CE" w14:textId="77777777" w:rsidR="001F4A81" w:rsidRDefault="007A2401">
      <w:pPr>
        <w:rPr>
          <w:sz w:val="24"/>
          <w:szCs w:val="24"/>
        </w:rPr>
      </w:pPr>
      <w:r>
        <w:lastRenderedPageBreak/>
        <w:t xml:space="preserve">Daarnaast is er recentelijk een appgroep voor trainers opgezet waarin alle trainers met elkaar kunnen sparren. Het gebruik hiervan moet verder gestimuleerd worden. </w:t>
      </w:r>
    </w:p>
    <w:p w14:paraId="102E445C" w14:textId="77777777" w:rsidR="001F4A81" w:rsidRDefault="007A2401">
      <w:pPr>
        <w:widowControl w:val="0"/>
        <w:pBdr>
          <w:top w:val="nil"/>
          <w:left w:val="nil"/>
          <w:bottom w:val="nil"/>
          <w:right w:val="nil"/>
          <w:between w:val="nil"/>
        </w:pBdr>
        <w:rPr>
          <w:color w:val="000000"/>
        </w:rPr>
      </w:pPr>
      <w:r>
        <w:rPr>
          <w:color w:val="000000"/>
        </w:rPr>
        <w:t xml:space="preserve">Voor het nastreven van de hiervoor genoemde doelstellingen op </w:t>
      </w:r>
      <w:r>
        <w:t>prestatie- en breedtesportgebied</w:t>
      </w:r>
      <w:r>
        <w:rPr>
          <w:color w:val="000000"/>
        </w:rPr>
        <w:t xml:space="preserve"> zullen de juiste en gekwalificeerde </w:t>
      </w:r>
      <w:r>
        <w:t>trainers/coaches</w:t>
      </w:r>
      <w:r>
        <w:rPr>
          <w:color w:val="000000"/>
        </w:rPr>
        <w:t xml:space="preserve"> en assistenten bij voorkeur voor een periode van meerdere jaren worden aangesteld. Doel is dat alle trainers, coaches en assistenten vóór de start van elk seizoen zijn aangesteld en dit bij voorkeur voor </w:t>
      </w:r>
      <w:r>
        <w:t>het eind van het lopende seizoen</w:t>
      </w:r>
      <w:r>
        <w:rPr>
          <w:color w:val="000000"/>
        </w:rPr>
        <w:t xml:space="preserve"> al bekend is. De TC zal het aanstellen van de trainer/coaches voordragen aan het bestuur. De TC zal de vergoedingsafspraken met betreffende trainers, coaches en assistenten maken, maar de goedkeuring hiervan ligt bij het bestuur. De gemaakte afspraken met trainers worden door de TC contractueel vastgelegd. Hierbij geldt de volgende tijdlijn: </w:t>
      </w:r>
    </w:p>
    <w:p w14:paraId="5A012A74" w14:textId="77777777" w:rsidR="001F4A81" w:rsidRDefault="007A2401">
      <w:pPr>
        <w:widowControl w:val="0"/>
        <w:numPr>
          <w:ilvl w:val="0"/>
          <w:numId w:val="4"/>
        </w:numPr>
        <w:pBdr>
          <w:top w:val="nil"/>
          <w:left w:val="nil"/>
          <w:bottom w:val="nil"/>
          <w:right w:val="nil"/>
          <w:between w:val="nil"/>
        </w:pBdr>
        <w:spacing w:after="0"/>
        <w:rPr>
          <w:color w:val="000000"/>
        </w:rPr>
      </w:pPr>
      <w:r>
        <w:rPr>
          <w:color w:val="000000"/>
        </w:rPr>
        <w:t xml:space="preserve">Februari/Maart: </w:t>
      </w:r>
      <w:r>
        <w:rPr>
          <w:color w:val="000000"/>
        </w:rPr>
        <w:br/>
        <w:t xml:space="preserve">voorstellen trainers/coaches/assistenten nieuw volleybalseizoen door TC. </w:t>
      </w:r>
    </w:p>
    <w:p w14:paraId="79C68458" w14:textId="77777777" w:rsidR="001F4A81" w:rsidRDefault="007A2401">
      <w:pPr>
        <w:widowControl w:val="0"/>
        <w:numPr>
          <w:ilvl w:val="0"/>
          <w:numId w:val="4"/>
        </w:numPr>
        <w:pBdr>
          <w:top w:val="nil"/>
          <w:left w:val="nil"/>
          <w:bottom w:val="nil"/>
          <w:right w:val="nil"/>
          <w:between w:val="nil"/>
        </w:pBdr>
        <w:spacing w:after="0"/>
        <w:rPr>
          <w:color w:val="000000"/>
        </w:rPr>
      </w:pPr>
      <w:r>
        <w:rPr>
          <w:color w:val="000000"/>
        </w:rPr>
        <w:t xml:space="preserve">Februari/April: </w:t>
      </w:r>
      <w:r>
        <w:rPr>
          <w:color w:val="000000"/>
        </w:rPr>
        <w:br/>
        <w:t xml:space="preserve">eventuele gesprekken met TC en trainers (waar nodig ondersteund door het bestuur) en vervolgens tekenen contracten door trainers </w:t>
      </w:r>
    </w:p>
    <w:p w14:paraId="4FD02CDD" w14:textId="77777777" w:rsidR="001F4A81" w:rsidRDefault="007A2401">
      <w:pPr>
        <w:widowControl w:val="0"/>
        <w:numPr>
          <w:ilvl w:val="0"/>
          <w:numId w:val="4"/>
        </w:numPr>
        <w:pBdr>
          <w:top w:val="nil"/>
          <w:left w:val="nil"/>
          <w:bottom w:val="nil"/>
          <w:right w:val="nil"/>
          <w:between w:val="nil"/>
        </w:pBdr>
        <w:spacing w:after="0"/>
        <w:rPr>
          <w:color w:val="000000"/>
        </w:rPr>
      </w:pPr>
      <w:r>
        <w:rPr>
          <w:color w:val="000000"/>
        </w:rPr>
        <w:t>Uiterlijk eind Augustus, maar voor het verzorgen van de eerste traini</w:t>
      </w:r>
      <w:r>
        <w:t>ng</w:t>
      </w:r>
      <w:r>
        <w:rPr>
          <w:color w:val="000000"/>
        </w:rPr>
        <w:t xml:space="preserve">: </w:t>
      </w:r>
      <w:r>
        <w:rPr>
          <w:color w:val="000000"/>
        </w:rPr>
        <w:br/>
        <w:t>inleveren VOG door alle trainers/coaches/assistenten</w:t>
      </w:r>
      <w:r>
        <w:t xml:space="preserve"> </w:t>
      </w:r>
    </w:p>
    <w:p w14:paraId="0055EEBC" w14:textId="77777777" w:rsidR="001F4A81" w:rsidRDefault="007A2401">
      <w:pPr>
        <w:widowControl w:val="0"/>
        <w:pBdr>
          <w:top w:val="nil"/>
          <w:left w:val="nil"/>
          <w:bottom w:val="nil"/>
          <w:right w:val="nil"/>
          <w:between w:val="nil"/>
        </w:pBdr>
        <w:spacing w:after="0"/>
        <w:rPr>
          <w:color w:val="000000"/>
        </w:rPr>
      </w:pPr>
      <w:r>
        <w:rPr>
          <w:color w:val="000000"/>
        </w:rPr>
        <w:t xml:space="preserve"> </w:t>
      </w:r>
    </w:p>
    <w:p w14:paraId="7BB44A9B" w14:textId="77777777" w:rsidR="001F4A81" w:rsidRDefault="007A2401">
      <w:pPr>
        <w:widowControl w:val="0"/>
        <w:pBdr>
          <w:top w:val="nil"/>
          <w:left w:val="nil"/>
          <w:bottom w:val="nil"/>
          <w:right w:val="nil"/>
          <w:between w:val="nil"/>
        </w:pBdr>
        <w:spacing w:after="0"/>
        <w:ind w:left="360"/>
        <w:rPr>
          <w:color w:val="000000"/>
        </w:rPr>
      </w:pPr>
      <w:r>
        <w:rPr>
          <w:color w:val="000000"/>
        </w:rPr>
        <w:t>Verder geldt nog het volgende:</w:t>
      </w:r>
      <w:r>
        <w:rPr>
          <w:color w:val="000000"/>
        </w:rPr>
        <w:br/>
      </w:r>
    </w:p>
    <w:p w14:paraId="4E9F11DF" w14:textId="77777777" w:rsidR="001F4A81" w:rsidRDefault="007A2401">
      <w:pPr>
        <w:widowControl w:val="0"/>
        <w:numPr>
          <w:ilvl w:val="0"/>
          <w:numId w:val="4"/>
        </w:numPr>
        <w:pBdr>
          <w:top w:val="nil"/>
          <w:left w:val="nil"/>
          <w:bottom w:val="nil"/>
          <w:right w:val="nil"/>
          <w:between w:val="nil"/>
        </w:pBdr>
        <w:spacing w:after="0"/>
        <w:rPr>
          <w:color w:val="000000"/>
        </w:rPr>
      </w:pPr>
      <w:r>
        <w:rPr>
          <w:color w:val="000000"/>
        </w:rPr>
        <w:t xml:space="preserve">Er kan pas gedeclareerd worden voor onkosten als het contract is getekend en er een VOG is overlegd. De TC controleert dit. Pas als alle administratieve zaken kloppend zijn kan er worden </w:t>
      </w:r>
      <w:r>
        <w:t>overgegaan</w:t>
      </w:r>
      <w:r>
        <w:rPr>
          <w:color w:val="000000"/>
        </w:rPr>
        <w:t xml:space="preserve"> tot uitbetaling van de trainersvergoeding</w:t>
      </w:r>
    </w:p>
    <w:p w14:paraId="477D8016" w14:textId="77777777" w:rsidR="001F4A81" w:rsidRDefault="007A2401">
      <w:pPr>
        <w:widowControl w:val="0"/>
        <w:numPr>
          <w:ilvl w:val="0"/>
          <w:numId w:val="4"/>
        </w:numPr>
        <w:pBdr>
          <w:top w:val="nil"/>
          <w:left w:val="nil"/>
          <w:bottom w:val="nil"/>
          <w:right w:val="nil"/>
          <w:between w:val="nil"/>
        </w:pBdr>
        <w:spacing w:after="0"/>
        <w:rPr>
          <w:color w:val="000000"/>
        </w:rPr>
      </w:pPr>
      <w:r>
        <w:rPr>
          <w:color w:val="000000"/>
        </w:rPr>
        <w:t>Het overleggen van een VOG is verplicht voor alle trainers die training geven aan jeugdleden tot 18 jaar</w:t>
      </w:r>
    </w:p>
    <w:p w14:paraId="34A7B14C" w14:textId="77777777" w:rsidR="001F4A81" w:rsidRDefault="007A2401">
      <w:pPr>
        <w:widowControl w:val="0"/>
        <w:numPr>
          <w:ilvl w:val="0"/>
          <w:numId w:val="4"/>
        </w:numPr>
        <w:pBdr>
          <w:top w:val="nil"/>
          <w:left w:val="nil"/>
          <w:bottom w:val="nil"/>
          <w:right w:val="nil"/>
          <w:between w:val="nil"/>
        </w:pBdr>
        <w:spacing w:after="0"/>
        <w:rPr>
          <w:color w:val="000000"/>
        </w:rPr>
      </w:pPr>
      <w:r>
        <w:rPr>
          <w:color w:val="000000"/>
        </w:rPr>
        <w:t>Een trainer kan het seizoen alleen starten na goedkeuring door het bestuur</w:t>
      </w:r>
    </w:p>
    <w:p w14:paraId="20497A44" w14:textId="77777777" w:rsidR="001F4A81" w:rsidRDefault="007A2401">
      <w:pPr>
        <w:widowControl w:val="0"/>
        <w:numPr>
          <w:ilvl w:val="0"/>
          <w:numId w:val="4"/>
        </w:numPr>
        <w:pBdr>
          <w:top w:val="nil"/>
          <w:left w:val="nil"/>
          <w:bottom w:val="nil"/>
          <w:right w:val="nil"/>
          <w:between w:val="nil"/>
        </w:pBdr>
        <w:spacing w:after="0"/>
        <w:rPr>
          <w:color w:val="000000"/>
        </w:rPr>
      </w:pPr>
      <w:r>
        <w:rPr>
          <w:color w:val="000000"/>
        </w:rPr>
        <w:t>Gedurende het seizoen neemt de TC meerdere keren het initiatief om met de trainers én met de teams te praten over de gang van zaken binnen de teams</w:t>
      </w:r>
    </w:p>
    <w:p w14:paraId="3DE44B62" w14:textId="77777777" w:rsidR="001F4A81" w:rsidRDefault="007A2401">
      <w:pPr>
        <w:widowControl w:val="0"/>
        <w:numPr>
          <w:ilvl w:val="0"/>
          <w:numId w:val="4"/>
        </w:numPr>
        <w:pBdr>
          <w:top w:val="nil"/>
          <w:left w:val="nil"/>
          <w:bottom w:val="nil"/>
          <w:right w:val="nil"/>
          <w:between w:val="nil"/>
        </w:pBdr>
        <w:spacing w:after="0"/>
      </w:pPr>
      <w:r>
        <w:t>Ook zal de TC het bestuur gedurende het seizoen proactief op de hoogte houden van alle zaken omtrent de teams, trainers, coaches, teamindelingen etc.</w:t>
      </w:r>
    </w:p>
    <w:p w14:paraId="7A2CCFC8" w14:textId="77777777" w:rsidR="001F4A81" w:rsidRDefault="007A2401">
      <w:pPr>
        <w:widowControl w:val="0"/>
        <w:pBdr>
          <w:top w:val="nil"/>
          <w:left w:val="nil"/>
          <w:bottom w:val="nil"/>
          <w:right w:val="nil"/>
          <w:between w:val="nil"/>
        </w:pBdr>
        <w:spacing w:after="0"/>
        <w:rPr>
          <w:color w:val="000000"/>
        </w:rPr>
      </w:pPr>
      <w:r>
        <w:rPr>
          <w:color w:val="000000"/>
        </w:rPr>
        <w:br/>
      </w:r>
    </w:p>
    <w:p w14:paraId="242C1C0D" w14:textId="77777777" w:rsidR="001F4A81" w:rsidRDefault="007A2401">
      <w:pPr>
        <w:pStyle w:val="Kop3"/>
        <w:rPr>
          <w:sz w:val="28"/>
          <w:szCs w:val="28"/>
        </w:rPr>
      </w:pPr>
      <w:bookmarkStart w:id="29" w:name="_47ogq78ovhac" w:colFirst="0" w:colLast="0"/>
      <w:bookmarkEnd w:id="29"/>
      <w:r>
        <w:br w:type="page"/>
      </w:r>
    </w:p>
    <w:p w14:paraId="4B3CE3E2" w14:textId="77777777" w:rsidR="001F4A81" w:rsidRDefault="007A2401">
      <w:pPr>
        <w:pStyle w:val="Kop3"/>
        <w:rPr>
          <w:sz w:val="28"/>
          <w:szCs w:val="28"/>
        </w:rPr>
      </w:pPr>
      <w:bookmarkStart w:id="30" w:name="_Toc192240602"/>
      <w:r>
        <w:rPr>
          <w:sz w:val="28"/>
          <w:szCs w:val="28"/>
        </w:rPr>
        <w:lastRenderedPageBreak/>
        <w:t>4.5 Technisch kader arbitrage</w:t>
      </w:r>
      <w:bookmarkEnd w:id="30"/>
    </w:p>
    <w:p w14:paraId="79FF21AD" w14:textId="77777777" w:rsidR="001F4A81" w:rsidRDefault="001F4A81"/>
    <w:p w14:paraId="4BBBDC1D" w14:textId="77777777" w:rsidR="001F4A81" w:rsidRDefault="007A2401">
      <w:r>
        <w:t>Dash verwacht van alle spelende leden die 1</w:t>
      </w:r>
      <w:r>
        <w:rPr>
          <w:vertAlign w:val="superscript"/>
        </w:rPr>
        <w:t>e</w:t>
      </w:r>
      <w:r>
        <w:t xml:space="preserve"> klasse of lager spelen dat zij minimaal kunnen fluiten op hun eigen niveau. Dit betekent dat al deze spelers minimaal beschikken over de betreffende scheidsrechterscode. Gaat een speler op een hoger niveau spelen en heeft hij deze code nog niet, dan wordt van deze speler verwacht dat de betreffende code zo spoedig mogelijk behaald wordt. Dit alles geldt ook voor jeugdspelers.</w:t>
      </w:r>
      <w:r>
        <w:br/>
        <w:t>De controle op het beschikken over de juiste licentie en het initiëren van het opleiden van de scheidsrechters ligt bij de scheidsrechterscoördinator(en).</w:t>
      </w:r>
    </w:p>
    <w:p w14:paraId="00F81E87" w14:textId="77777777" w:rsidR="001F4A81" w:rsidRDefault="007A2401">
      <w:r>
        <w:t xml:space="preserve">Op dit moment is het aantal regio- en landelijke scheidsrechters die beschikbaar zijn vanuit de vereniging onvoldoende. Om te voorkomen dat in de komende beleidsperiode wedstrijden in competitieverband (in de promotieklasse of hoger) niet kunnen worden gespeeld door een tekort aan scheidsrechters, is het noodzakelijk om met spoed scheidsrechters hiervoor op te leiden. Ook hier verwacht Dash van de teams en spelers die op dit niveau spelen dat zij het voortouw nemen om </w:t>
      </w:r>
      <w:r>
        <w:rPr>
          <w:u w:val="single"/>
        </w:rPr>
        <w:t xml:space="preserve">zelf </w:t>
      </w:r>
      <w:r>
        <w:t xml:space="preserve">deze verplichting in te vullen. Dit kan ook gedaan worden door zelf actief te gaan zoeken naar scheidsrechters die dit voor hen willen doen. </w:t>
      </w:r>
      <w:r>
        <w:br/>
        <w:t xml:space="preserve">De controle op het beschikken over de juiste licentie en het initiëren van het opleiden van de scheidsrechters ligt bij de scheidsrechterscoördinator(en). </w:t>
      </w:r>
    </w:p>
    <w:p w14:paraId="49B7DA4A" w14:textId="77777777" w:rsidR="001F4A81" w:rsidRDefault="007A2401">
      <w:r>
        <w:t xml:space="preserve">Met een goede begeleiding van beginnende scheidsrechters willen we bereiken om hem/haar over mogelijke “fluitangst” heen te helpen, hem/haar enthousiast te maken voor het fluiten en hem/haar als scheidsrechter voor de toekomst te behouden. De bedoeling is om de scheidsrechter meer zelfvertrouwen te geven, waardoor hij/zij ook meer plezier krijgt in het fluiten. Hierdoor willen we zowel de kwaliteit als de kwantiteit van de arbitrage verbeteren. Deze vorm van begeleiding is zeer belangrijk, onder meer voor het doorgroeien van scheidsrechters. Door onder andere een jaarlijkse bijeenkomst voor alle gekwalificeerde en potentiële scheidsrechters te organiseren kan dit enthousiasme aangewakkerd worden. De scheidsrechterscoördinator(en) zijn verantwoordelijk om dit te initiëren en organiseren. </w:t>
      </w:r>
    </w:p>
    <w:p w14:paraId="2D3E1A08" w14:textId="77777777" w:rsidR="001F4A81" w:rsidRDefault="007A2401">
      <w:r>
        <w:t>Ook de scheidsrechterscoördinator(en) zullen gedurende het seizoen proactief het bestuur op de hoogte houden van alle lopende zaken.</w:t>
      </w:r>
    </w:p>
    <w:p w14:paraId="42797F58" w14:textId="77777777" w:rsidR="001F4A81" w:rsidRDefault="001F4A81"/>
    <w:p w14:paraId="4A173606" w14:textId="77777777" w:rsidR="001F4A81" w:rsidRDefault="007A2401">
      <w:pPr>
        <w:keepNext/>
        <w:keepLines/>
        <w:spacing w:before="200" w:after="0"/>
        <w:rPr>
          <w:rFonts w:ascii="Cambria" w:eastAsia="Cambria" w:hAnsi="Cambria" w:cs="Cambria"/>
          <w:b/>
          <w:color w:val="4F81BD"/>
          <w:sz w:val="28"/>
          <w:szCs w:val="28"/>
        </w:rPr>
      </w:pPr>
      <w:bookmarkStart w:id="31" w:name="_wwkh0lc3mel3" w:colFirst="0" w:colLast="0"/>
      <w:bookmarkEnd w:id="31"/>
      <w:r>
        <w:br w:type="page"/>
      </w:r>
    </w:p>
    <w:p w14:paraId="778062F6" w14:textId="77777777" w:rsidR="001F4A81" w:rsidRPr="003A4FE5" w:rsidRDefault="007A2401" w:rsidP="003A4FE5">
      <w:pPr>
        <w:pStyle w:val="Kop3"/>
        <w:rPr>
          <w:sz w:val="28"/>
          <w:szCs w:val="28"/>
        </w:rPr>
      </w:pPr>
      <w:bookmarkStart w:id="32" w:name="_2bn6wsx" w:colFirst="0" w:colLast="0"/>
      <w:bookmarkStart w:id="33" w:name="_Toc192240603"/>
      <w:bookmarkEnd w:id="32"/>
      <w:r w:rsidRPr="003A4FE5">
        <w:rPr>
          <w:sz w:val="28"/>
          <w:szCs w:val="28"/>
        </w:rPr>
        <w:lastRenderedPageBreak/>
        <w:t>4.6 Verantwoordelijkheden Technische Commissie (TC)</w:t>
      </w:r>
      <w:bookmarkEnd w:id="33"/>
      <w:r w:rsidRPr="003A4FE5">
        <w:rPr>
          <w:sz w:val="28"/>
          <w:szCs w:val="28"/>
        </w:rPr>
        <w:br/>
      </w:r>
      <w:r w:rsidRPr="003A4FE5">
        <w:rPr>
          <w:sz w:val="28"/>
          <w:szCs w:val="28"/>
        </w:rPr>
        <w:br/>
      </w:r>
    </w:p>
    <w:p w14:paraId="13616EF5" w14:textId="77777777" w:rsidR="001F4A81" w:rsidRDefault="007A2401">
      <w:r>
        <w:t>In deze paragraaf beschrijven we de taken die de TC heeft om het technisch beleid op een goede en consistente wijze uit te voeren. Hiervoor hebben we hieronder het document, dat bestuur en TC enkele jaren geleden in goed overleg hebben opgesteld, één-op-één overgenomen en licht aangepast naar de actualiteit op het moment van schrijven.</w:t>
      </w:r>
      <w:r>
        <w:br/>
      </w:r>
    </w:p>
    <w:p w14:paraId="1BEA5C96" w14:textId="77777777" w:rsidR="001F4A81" w:rsidRDefault="007A2401">
      <w:r>
        <w:rPr>
          <w:b/>
        </w:rPr>
        <w:t>Beleidsdocument – Taken TC</w:t>
      </w:r>
    </w:p>
    <w:p w14:paraId="08EEA716" w14:textId="77777777" w:rsidR="001F4A81" w:rsidRDefault="007A2401">
      <w:r>
        <w:t xml:space="preserve">De technische commissie (TC) binnen Dash heeft de verantwoordelijkheid voor het technische en sportieve aspect van de vereniging. De taken van de technische commissie zijn in ieder geval onderstaande taken. Overige werkzaamheden kunnen bestuur en TC met elkaar doornemen en afspraken maken wie er verantwoordelijk voor is. </w:t>
      </w:r>
    </w:p>
    <w:p w14:paraId="468C9A22" w14:textId="77777777" w:rsidR="001F4A81" w:rsidRDefault="007A2401">
      <w:pPr>
        <w:numPr>
          <w:ilvl w:val="0"/>
          <w:numId w:val="1"/>
        </w:numPr>
        <w:spacing w:after="0"/>
      </w:pPr>
      <w:r>
        <w:t>Teamindelingen:</w:t>
      </w:r>
    </w:p>
    <w:p w14:paraId="1B01EB76" w14:textId="77777777" w:rsidR="001F4A81" w:rsidRDefault="007A2401">
      <w:pPr>
        <w:numPr>
          <w:ilvl w:val="0"/>
          <w:numId w:val="3"/>
        </w:numPr>
        <w:pBdr>
          <w:top w:val="nil"/>
          <w:left w:val="nil"/>
          <w:bottom w:val="nil"/>
          <w:right w:val="nil"/>
          <w:between w:val="nil"/>
        </w:pBdr>
        <w:spacing w:after="0"/>
        <w:rPr>
          <w:color w:val="000000"/>
        </w:rPr>
      </w:pPr>
      <w:r>
        <w:rPr>
          <w:color w:val="000000"/>
        </w:rPr>
        <w:t>Het bepalen van de teamindelingen voor het komende seizoen, rekening houdend met het niveau en de ontwikkeling van de spelers</w:t>
      </w:r>
    </w:p>
    <w:p w14:paraId="33B2D0EE" w14:textId="77777777" w:rsidR="001F4A81" w:rsidRDefault="007A2401">
      <w:pPr>
        <w:numPr>
          <w:ilvl w:val="0"/>
          <w:numId w:val="1"/>
        </w:numPr>
        <w:spacing w:after="0"/>
      </w:pPr>
      <w:r>
        <w:t>Selectieprocedures:</w:t>
      </w:r>
    </w:p>
    <w:p w14:paraId="6E0603BD" w14:textId="77777777" w:rsidR="001F4A81" w:rsidRDefault="007A2401">
      <w:pPr>
        <w:numPr>
          <w:ilvl w:val="0"/>
          <w:numId w:val="3"/>
        </w:numPr>
        <w:pBdr>
          <w:top w:val="nil"/>
          <w:left w:val="nil"/>
          <w:bottom w:val="nil"/>
          <w:right w:val="nil"/>
          <w:between w:val="nil"/>
        </w:pBdr>
        <w:spacing w:after="0"/>
        <w:rPr>
          <w:color w:val="000000"/>
        </w:rPr>
      </w:pPr>
      <w:r>
        <w:rPr>
          <w:color w:val="000000"/>
        </w:rPr>
        <w:t>Het ontwikkelen en implementeren van selectieprocedures voor teams, vooral op hogere niveaus binnen de vereniging</w:t>
      </w:r>
    </w:p>
    <w:p w14:paraId="77CA5C39" w14:textId="77777777" w:rsidR="001F4A81" w:rsidRDefault="007A2401">
      <w:pPr>
        <w:numPr>
          <w:ilvl w:val="0"/>
          <w:numId w:val="1"/>
        </w:numPr>
        <w:spacing w:after="0"/>
      </w:pPr>
      <w:r>
        <w:t>Trainers en coaches:</w:t>
      </w:r>
    </w:p>
    <w:p w14:paraId="2940EC92" w14:textId="77777777" w:rsidR="001F4A81" w:rsidRDefault="007A2401">
      <w:pPr>
        <w:numPr>
          <w:ilvl w:val="0"/>
          <w:numId w:val="3"/>
        </w:numPr>
        <w:pBdr>
          <w:top w:val="nil"/>
          <w:left w:val="nil"/>
          <w:bottom w:val="nil"/>
          <w:right w:val="nil"/>
          <w:between w:val="nil"/>
        </w:pBdr>
        <w:spacing w:after="0"/>
        <w:rPr>
          <w:color w:val="000000"/>
        </w:rPr>
      </w:pPr>
      <w:r>
        <w:rPr>
          <w:color w:val="000000"/>
        </w:rPr>
        <w:t>Werving, selectie en begeleiding van trainers en coaches voor de verschillende teams</w:t>
      </w:r>
    </w:p>
    <w:p w14:paraId="3AC06C3D" w14:textId="77777777" w:rsidR="001F4A81" w:rsidRDefault="007A2401">
      <w:pPr>
        <w:numPr>
          <w:ilvl w:val="0"/>
          <w:numId w:val="3"/>
        </w:numPr>
        <w:pBdr>
          <w:top w:val="nil"/>
          <w:left w:val="nil"/>
          <w:bottom w:val="nil"/>
          <w:right w:val="nil"/>
          <w:between w:val="nil"/>
        </w:pBdr>
        <w:spacing w:after="0"/>
        <w:rPr>
          <w:rFonts w:ascii="Arial" w:eastAsia="Arial" w:hAnsi="Arial" w:cs="Arial"/>
          <w:color w:val="000000"/>
          <w:sz w:val="20"/>
          <w:szCs w:val="20"/>
        </w:rPr>
      </w:pPr>
      <w:r>
        <w:rPr>
          <w:color w:val="000000"/>
        </w:rPr>
        <w:t>Zorgen voor bijscholing en ontwikkeling van trainers</w:t>
      </w:r>
    </w:p>
    <w:p w14:paraId="030539C7" w14:textId="77777777" w:rsidR="001F4A81" w:rsidRDefault="007A2401">
      <w:pPr>
        <w:numPr>
          <w:ilvl w:val="0"/>
          <w:numId w:val="1"/>
        </w:numPr>
        <w:spacing w:after="0"/>
      </w:pPr>
      <w:r>
        <w:t>Trainingsprogramma's:</w:t>
      </w:r>
    </w:p>
    <w:p w14:paraId="7A86440E" w14:textId="77777777" w:rsidR="001F4A81" w:rsidRDefault="007A2401">
      <w:pPr>
        <w:numPr>
          <w:ilvl w:val="0"/>
          <w:numId w:val="3"/>
        </w:numPr>
        <w:pBdr>
          <w:top w:val="nil"/>
          <w:left w:val="nil"/>
          <w:bottom w:val="nil"/>
          <w:right w:val="nil"/>
          <w:between w:val="nil"/>
        </w:pBdr>
        <w:spacing w:after="0"/>
        <w:rPr>
          <w:color w:val="000000"/>
        </w:rPr>
      </w:pPr>
      <w:r>
        <w:t>H</w:t>
      </w:r>
      <w:r>
        <w:rPr>
          <w:color w:val="000000"/>
        </w:rPr>
        <w:t>et opstellen van trainingsprogramma's en -schema's voor alle teams</w:t>
      </w:r>
    </w:p>
    <w:p w14:paraId="0BEDD935" w14:textId="77777777" w:rsidR="001F4A81" w:rsidRDefault="007A2401">
      <w:pPr>
        <w:numPr>
          <w:ilvl w:val="0"/>
          <w:numId w:val="3"/>
        </w:numPr>
        <w:pBdr>
          <w:top w:val="nil"/>
          <w:left w:val="nil"/>
          <w:bottom w:val="nil"/>
          <w:right w:val="nil"/>
          <w:between w:val="nil"/>
        </w:pBdr>
        <w:spacing w:after="0"/>
        <w:rPr>
          <w:color w:val="000000"/>
        </w:rPr>
      </w:pPr>
      <w:r>
        <w:rPr>
          <w:color w:val="000000"/>
        </w:rPr>
        <w:t>Zorgen voor een gestructureerde en progressieve aanpak van de trainingen</w:t>
      </w:r>
    </w:p>
    <w:p w14:paraId="3EB28412" w14:textId="77777777" w:rsidR="001F4A81" w:rsidRDefault="007A2401">
      <w:pPr>
        <w:numPr>
          <w:ilvl w:val="0"/>
          <w:numId w:val="1"/>
        </w:numPr>
        <w:spacing w:after="0"/>
      </w:pPr>
      <w:r>
        <w:t>Talentontwikkeling:</w:t>
      </w:r>
    </w:p>
    <w:p w14:paraId="61817AC2" w14:textId="77777777" w:rsidR="001F4A81" w:rsidRDefault="007A2401">
      <w:pPr>
        <w:numPr>
          <w:ilvl w:val="0"/>
          <w:numId w:val="3"/>
        </w:numPr>
        <w:pBdr>
          <w:top w:val="nil"/>
          <w:left w:val="nil"/>
          <w:bottom w:val="nil"/>
          <w:right w:val="nil"/>
          <w:between w:val="nil"/>
        </w:pBdr>
        <w:spacing w:after="0"/>
        <w:rPr>
          <w:color w:val="000000"/>
        </w:rPr>
      </w:pPr>
      <w:r>
        <w:rPr>
          <w:color w:val="000000"/>
        </w:rPr>
        <w:t>Het identificeren en ontwikkelen van talent binnen de vereniging</w:t>
      </w:r>
    </w:p>
    <w:p w14:paraId="3F4F449C" w14:textId="77777777" w:rsidR="001F4A81" w:rsidRDefault="007A2401">
      <w:pPr>
        <w:numPr>
          <w:ilvl w:val="0"/>
          <w:numId w:val="3"/>
        </w:numPr>
        <w:pBdr>
          <w:top w:val="nil"/>
          <w:left w:val="nil"/>
          <w:bottom w:val="nil"/>
          <w:right w:val="nil"/>
          <w:between w:val="nil"/>
        </w:pBdr>
        <w:spacing w:after="0"/>
        <w:rPr>
          <w:color w:val="000000"/>
        </w:rPr>
      </w:pPr>
      <w:r>
        <w:rPr>
          <w:color w:val="000000"/>
        </w:rPr>
        <w:t>Het opzetten van programma's om jonge spelers te begeleiden en te stimuleren</w:t>
      </w:r>
    </w:p>
    <w:p w14:paraId="5F07F03C" w14:textId="77777777" w:rsidR="001F4A81" w:rsidRDefault="007A2401">
      <w:pPr>
        <w:numPr>
          <w:ilvl w:val="0"/>
          <w:numId w:val="1"/>
        </w:numPr>
        <w:spacing w:after="0"/>
      </w:pPr>
      <w:r>
        <w:t>Competitiedeelname:</w:t>
      </w:r>
    </w:p>
    <w:p w14:paraId="4E980649" w14:textId="77777777" w:rsidR="001F4A81" w:rsidRDefault="007A2401">
      <w:pPr>
        <w:numPr>
          <w:ilvl w:val="0"/>
          <w:numId w:val="3"/>
        </w:numPr>
        <w:pBdr>
          <w:top w:val="nil"/>
          <w:left w:val="nil"/>
          <w:bottom w:val="nil"/>
          <w:right w:val="nil"/>
          <w:between w:val="nil"/>
        </w:pBdr>
        <w:spacing w:after="0"/>
        <w:rPr>
          <w:color w:val="000000"/>
        </w:rPr>
      </w:pPr>
      <w:r>
        <w:rPr>
          <w:color w:val="000000"/>
        </w:rPr>
        <w:t>Coördineren van deelname aan competities en toernooien</w:t>
      </w:r>
    </w:p>
    <w:p w14:paraId="39360C37" w14:textId="77777777" w:rsidR="001F4A81" w:rsidRDefault="007A2401">
      <w:pPr>
        <w:numPr>
          <w:ilvl w:val="0"/>
          <w:numId w:val="3"/>
        </w:numPr>
        <w:pBdr>
          <w:top w:val="nil"/>
          <w:left w:val="nil"/>
          <w:bottom w:val="nil"/>
          <w:right w:val="nil"/>
          <w:between w:val="nil"/>
        </w:pBdr>
        <w:spacing w:after="0"/>
        <w:rPr>
          <w:rFonts w:ascii="Arial" w:eastAsia="Arial" w:hAnsi="Arial" w:cs="Arial"/>
          <w:color w:val="000000"/>
          <w:sz w:val="20"/>
          <w:szCs w:val="20"/>
        </w:rPr>
      </w:pPr>
      <w:r>
        <w:rPr>
          <w:color w:val="000000"/>
        </w:rPr>
        <w:t>Het volgen van de prestaties van de teams en het aanpassen van de strategie indien nodig</w:t>
      </w:r>
    </w:p>
    <w:p w14:paraId="697F70D2" w14:textId="77777777" w:rsidR="001F4A81" w:rsidRDefault="007A2401">
      <w:pPr>
        <w:numPr>
          <w:ilvl w:val="0"/>
          <w:numId w:val="1"/>
        </w:numPr>
        <w:spacing w:after="0"/>
      </w:pPr>
      <w:r>
        <w:t>Scouting:</w:t>
      </w:r>
    </w:p>
    <w:p w14:paraId="59181622" w14:textId="77777777" w:rsidR="001F4A81" w:rsidRDefault="007A2401">
      <w:pPr>
        <w:numPr>
          <w:ilvl w:val="0"/>
          <w:numId w:val="3"/>
        </w:numPr>
        <w:pBdr>
          <w:top w:val="nil"/>
          <w:left w:val="nil"/>
          <w:bottom w:val="nil"/>
          <w:right w:val="nil"/>
          <w:between w:val="nil"/>
        </w:pBdr>
        <w:spacing w:after="0"/>
        <w:rPr>
          <w:color w:val="000000"/>
        </w:rPr>
      </w:pPr>
      <w:r>
        <w:rPr>
          <w:color w:val="000000"/>
        </w:rPr>
        <w:t>Het volgen van talentvolle spelers binnen en buiten de vereniging</w:t>
      </w:r>
    </w:p>
    <w:p w14:paraId="0C15FB22" w14:textId="77777777" w:rsidR="001F4A81" w:rsidRDefault="007A2401">
      <w:pPr>
        <w:numPr>
          <w:ilvl w:val="0"/>
          <w:numId w:val="3"/>
        </w:numPr>
        <w:pBdr>
          <w:top w:val="nil"/>
          <w:left w:val="nil"/>
          <w:bottom w:val="nil"/>
          <w:right w:val="nil"/>
          <w:between w:val="nil"/>
        </w:pBdr>
        <w:spacing w:after="0"/>
        <w:rPr>
          <w:color w:val="000000"/>
        </w:rPr>
      </w:pPr>
      <w:r>
        <w:rPr>
          <w:color w:val="000000"/>
        </w:rPr>
        <w:t>Het scouten van spelers voor mogelijke selectieteams</w:t>
      </w:r>
    </w:p>
    <w:p w14:paraId="42500697" w14:textId="77777777" w:rsidR="001F4A81" w:rsidRDefault="007A2401">
      <w:pPr>
        <w:numPr>
          <w:ilvl w:val="0"/>
          <w:numId w:val="1"/>
        </w:numPr>
        <w:spacing w:after="0"/>
      </w:pPr>
      <w:r>
        <w:t>Communicatie met spelers en ouders:</w:t>
      </w:r>
    </w:p>
    <w:p w14:paraId="1319B463" w14:textId="77777777" w:rsidR="001F4A81" w:rsidRDefault="007A2401">
      <w:pPr>
        <w:numPr>
          <w:ilvl w:val="0"/>
          <w:numId w:val="3"/>
        </w:numPr>
        <w:pBdr>
          <w:top w:val="nil"/>
          <w:left w:val="nil"/>
          <w:bottom w:val="nil"/>
          <w:right w:val="nil"/>
          <w:between w:val="nil"/>
        </w:pBdr>
        <w:spacing w:after="0"/>
        <w:rPr>
          <w:color w:val="000000"/>
        </w:rPr>
      </w:pPr>
      <w:r>
        <w:rPr>
          <w:color w:val="000000"/>
        </w:rPr>
        <w:t>Het verstrekken van informatie over teamindelingen, trainingsschema's en andere relevante zaken aan spelers en ouders</w:t>
      </w:r>
    </w:p>
    <w:p w14:paraId="5C29F229" w14:textId="77777777" w:rsidR="001F4A81" w:rsidRDefault="007A2401">
      <w:pPr>
        <w:pBdr>
          <w:top w:val="nil"/>
          <w:left w:val="nil"/>
          <w:bottom w:val="nil"/>
          <w:right w:val="nil"/>
          <w:between w:val="nil"/>
        </w:pBdr>
        <w:spacing w:after="0"/>
      </w:pPr>
      <w:r>
        <w:br w:type="page"/>
      </w:r>
    </w:p>
    <w:p w14:paraId="503BF193" w14:textId="77777777" w:rsidR="001F4A81" w:rsidRDefault="007A2401">
      <w:pPr>
        <w:numPr>
          <w:ilvl w:val="0"/>
          <w:numId w:val="1"/>
        </w:numPr>
        <w:spacing w:after="0"/>
      </w:pPr>
      <w:r>
        <w:lastRenderedPageBreak/>
        <w:t>Samenwerking met andere commissies en vrijwilligers:</w:t>
      </w:r>
    </w:p>
    <w:p w14:paraId="26AF76B6" w14:textId="77777777" w:rsidR="001F4A81" w:rsidRDefault="007A2401">
      <w:pPr>
        <w:numPr>
          <w:ilvl w:val="0"/>
          <w:numId w:val="2"/>
        </w:numPr>
        <w:pBdr>
          <w:top w:val="nil"/>
          <w:left w:val="nil"/>
          <w:bottom w:val="nil"/>
          <w:right w:val="nil"/>
          <w:between w:val="nil"/>
        </w:pBdr>
        <w:spacing w:after="0"/>
        <w:rPr>
          <w:color w:val="000000"/>
        </w:rPr>
      </w:pPr>
      <w:bookmarkStart w:id="34" w:name="_qsh70q" w:colFirst="0" w:colLast="0"/>
      <w:bookmarkEnd w:id="34"/>
      <w:r>
        <w:rPr>
          <w:color w:val="000000"/>
        </w:rPr>
        <w:t>Samenwerken met andere commissies, zoals de jeugdcommissie en de trainerscommissie, om een ​​geïntegreerde aanpak te waarborgen</w:t>
      </w:r>
    </w:p>
    <w:p w14:paraId="3469E395" w14:textId="77777777" w:rsidR="001F4A81" w:rsidRDefault="007A2401">
      <w:pPr>
        <w:numPr>
          <w:ilvl w:val="0"/>
          <w:numId w:val="1"/>
        </w:numPr>
        <w:pBdr>
          <w:top w:val="nil"/>
          <w:left w:val="nil"/>
          <w:bottom w:val="nil"/>
          <w:right w:val="nil"/>
          <w:between w:val="nil"/>
        </w:pBdr>
        <w:spacing w:after="0"/>
        <w:rPr>
          <w:color w:val="000000"/>
        </w:rPr>
      </w:pPr>
      <w:r>
        <w:rPr>
          <w:color w:val="000000"/>
        </w:rPr>
        <w:t>Samenwerking met ledenadministratie en penningmeester</w:t>
      </w:r>
    </w:p>
    <w:p w14:paraId="5D4C9F32" w14:textId="77777777" w:rsidR="001F4A81" w:rsidRDefault="007A2401">
      <w:pPr>
        <w:numPr>
          <w:ilvl w:val="0"/>
          <w:numId w:val="2"/>
        </w:numPr>
        <w:pBdr>
          <w:top w:val="nil"/>
          <w:left w:val="nil"/>
          <w:bottom w:val="nil"/>
          <w:right w:val="nil"/>
          <w:between w:val="nil"/>
        </w:pBdr>
        <w:spacing w:after="0"/>
        <w:rPr>
          <w:color w:val="000000"/>
        </w:rPr>
      </w:pPr>
      <w:r>
        <w:rPr>
          <w:color w:val="000000"/>
        </w:rPr>
        <w:t>Doorgeven wijzigingen teamindelingen en indelen nieuwe leden</w:t>
      </w:r>
    </w:p>
    <w:p w14:paraId="5F8439B9" w14:textId="77777777" w:rsidR="001F4A81" w:rsidRDefault="007A2401">
      <w:pPr>
        <w:numPr>
          <w:ilvl w:val="0"/>
          <w:numId w:val="2"/>
        </w:numPr>
        <w:pBdr>
          <w:top w:val="nil"/>
          <w:left w:val="nil"/>
          <w:bottom w:val="nil"/>
          <w:right w:val="nil"/>
          <w:between w:val="nil"/>
        </w:pBdr>
        <w:spacing w:after="0"/>
        <w:rPr>
          <w:color w:val="000000"/>
        </w:rPr>
      </w:pPr>
      <w:r>
        <w:t>Bij w</w:t>
      </w:r>
      <w:r>
        <w:rPr>
          <w:color w:val="000000"/>
        </w:rPr>
        <w:t>ijzigingen in teamindelingen z.s.m. de ledenadministratie en penningmeester op de hoogte brengen t.b.v. de administratieve afwikkeling daarvan</w:t>
      </w:r>
    </w:p>
    <w:p w14:paraId="6EA75202" w14:textId="77777777" w:rsidR="001F4A81" w:rsidRDefault="007A2401">
      <w:pPr>
        <w:numPr>
          <w:ilvl w:val="0"/>
          <w:numId w:val="2"/>
        </w:numPr>
        <w:pBdr>
          <w:top w:val="nil"/>
          <w:left w:val="nil"/>
          <w:bottom w:val="nil"/>
          <w:right w:val="nil"/>
          <w:between w:val="nil"/>
        </w:pBdr>
        <w:spacing w:after="0"/>
        <w:rPr>
          <w:color w:val="000000"/>
        </w:rPr>
      </w:pPr>
      <w:r>
        <w:rPr>
          <w:color w:val="000000"/>
        </w:rPr>
        <w:t>Z.s.m. na aanmelding aan ledenadministratie en penningmeester terugkoppelen in welk team een nieuw lid is ingedeeld</w:t>
      </w:r>
    </w:p>
    <w:p w14:paraId="240214D5" w14:textId="77777777" w:rsidR="001F4A81" w:rsidRDefault="007A2401">
      <w:pPr>
        <w:numPr>
          <w:ilvl w:val="0"/>
          <w:numId w:val="1"/>
        </w:numPr>
        <w:spacing w:after="0"/>
      </w:pPr>
      <w:r>
        <w:t>Evalueren en bijsturen:</w:t>
      </w:r>
    </w:p>
    <w:p w14:paraId="7EE5FDD3" w14:textId="77777777" w:rsidR="001F4A81" w:rsidRDefault="007A2401">
      <w:pPr>
        <w:numPr>
          <w:ilvl w:val="0"/>
          <w:numId w:val="2"/>
        </w:numPr>
        <w:pBdr>
          <w:top w:val="nil"/>
          <w:left w:val="nil"/>
          <w:bottom w:val="nil"/>
          <w:right w:val="nil"/>
          <w:between w:val="nil"/>
        </w:pBdr>
        <w:spacing w:after="0"/>
        <w:rPr>
          <w:color w:val="000000"/>
        </w:rPr>
      </w:pPr>
      <w:r>
        <w:rPr>
          <w:color w:val="000000"/>
        </w:rPr>
        <w:t>Periodieke evaluatie van de prestaties van teams en individuele spelers</w:t>
      </w:r>
    </w:p>
    <w:p w14:paraId="58478EAC" w14:textId="77777777" w:rsidR="001F4A81" w:rsidRDefault="007A2401">
      <w:pPr>
        <w:numPr>
          <w:ilvl w:val="0"/>
          <w:numId w:val="2"/>
        </w:numPr>
        <w:pBdr>
          <w:top w:val="nil"/>
          <w:left w:val="nil"/>
          <w:bottom w:val="nil"/>
          <w:right w:val="nil"/>
          <w:between w:val="nil"/>
        </w:pBdr>
        <w:spacing w:after="0"/>
        <w:rPr>
          <w:color w:val="000000"/>
        </w:rPr>
      </w:pPr>
      <w:r>
        <w:rPr>
          <w:color w:val="000000"/>
        </w:rPr>
        <w:t>Het nemen van maatregelen om de kwaliteit en ontwikkeling van het volleybal binnen de vereniging te verbeteren</w:t>
      </w:r>
    </w:p>
    <w:p w14:paraId="4C39429C" w14:textId="77777777" w:rsidR="001F4A81" w:rsidRDefault="007A2401">
      <w:pPr>
        <w:numPr>
          <w:ilvl w:val="0"/>
          <w:numId w:val="2"/>
        </w:numPr>
        <w:pBdr>
          <w:top w:val="nil"/>
          <w:left w:val="nil"/>
          <w:bottom w:val="nil"/>
          <w:right w:val="nil"/>
          <w:between w:val="nil"/>
        </w:pBdr>
        <w:spacing w:after="0"/>
      </w:pPr>
      <w:r>
        <w:t>Proactief en gedetailleerd het bestuur op de hoogte houden van alles wat speelt</w:t>
      </w:r>
    </w:p>
    <w:p w14:paraId="4BBD4A9D" w14:textId="77777777" w:rsidR="001F4A81" w:rsidRDefault="007A2401">
      <w:pPr>
        <w:numPr>
          <w:ilvl w:val="0"/>
          <w:numId w:val="1"/>
        </w:numPr>
        <w:spacing w:after="0"/>
      </w:pPr>
      <w:r>
        <w:t>Regelgeving en beleid:</w:t>
      </w:r>
    </w:p>
    <w:p w14:paraId="37E4511D" w14:textId="77777777" w:rsidR="001F4A81" w:rsidRDefault="007A2401">
      <w:pPr>
        <w:numPr>
          <w:ilvl w:val="0"/>
          <w:numId w:val="2"/>
        </w:numPr>
        <w:pBdr>
          <w:top w:val="nil"/>
          <w:left w:val="nil"/>
          <w:bottom w:val="nil"/>
          <w:right w:val="nil"/>
          <w:between w:val="nil"/>
        </w:pBdr>
        <w:spacing w:after="0"/>
        <w:rPr>
          <w:color w:val="000000"/>
        </w:rPr>
      </w:pPr>
      <w:r>
        <w:rPr>
          <w:color w:val="000000"/>
        </w:rPr>
        <w:t>Op de hoogte blijven van regelgeving en beleid met betrekking tot volleybal en zorgen voor naleving binnen de vereniging</w:t>
      </w:r>
      <w:r>
        <w:rPr>
          <w:color w:val="000000"/>
        </w:rPr>
        <w:br/>
      </w:r>
    </w:p>
    <w:p w14:paraId="4D088479" w14:textId="77777777" w:rsidR="001F4A81" w:rsidRDefault="007A2401">
      <w:r>
        <w:t>De technische commissie is zeer nauw betrokken bij de sportieve aspecten van de vereniging en speelt een cruciale rol bij het creëren van een positieve en ontwikkelingsgerichte sportomgeving.</w:t>
      </w:r>
      <w:r>
        <w:br/>
        <w:t xml:space="preserve">Daarnaast is zij verantwoordelijk voor een proactieve (en bij vragen/klachten ook reactieve) communicatie van haar keuzes richting de leden van Dash (en bij minderjarigen richting de ouders/verzorgers). </w:t>
      </w:r>
    </w:p>
    <w:p w14:paraId="5ACF05F9" w14:textId="77777777" w:rsidR="001F4A81" w:rsidRDefault="007A2401">
      <w:r>
        <w:t xml:space="preserve">Tot slot zal er altijd één lid van de TC ook lid van het bestuur zijn. Dit met als doel de onderlinge communicatie tussen deze 2 belangrijke organen op een goed en efficiënt niveau te laten plaatsvinden. Het TC-lid in het bestuur hoeft, naast het vertegenwoordigen van de TC en het bespreken en verantwoorden van al haar acties, verder geen andere bestuurstaken uit te voeren. </w:t>
      </w:r>
      <w:r>
        <w:br/>
        <w:t>Op het moment van schrijven van dit beleidsplan heeft de TC nog geen zetel in het bestuur. Het bestuur gaat met de TC hierover in gesprek om dit op korte termijn te regelen.</w:t>
      </w:r>
    </w:p>
    <w:p w14:paraId="79ECCDBE" w14:textId="77777777" w:rsidR="001850CC" w:rsidRDefault="007A2401">
      <w:pPr>
        <w:spacing w:line="240" w:lineRule="auto"/>
        <w:rPr>
          <w:rFonts w:ascii="Cambria" w:eastAsia="Cambria" w:hAnsi="Cambria" w:cs="Cambria"/>
          <w:b/>
          <w:color w:val="4F81BD"/>
          <w:sz w:val="28"/>
          <w:szCs w:val="28"/>
        </w:rPr>
      </w:pPr>
      <w:r>
        <w:rPr>
          <w:sz w:val="24"/>
          <w:szCs w:val="24"/>
        </w:rPr>
        <w:br/>
      </w:r>
      <w:r w:rsidR="00BD6B1C">
        <w:rPr>
          <w:sz w:val="24"/>
          <w:szCs w:val="24"/>
        </w:rPr>
        <w:br/>
      </w:r>
    </w:p>
    <w:p w14:paraId="2395FF0E" w14:textId="77777777" w:rsidR="001850CC" w:rsidRDefault="001850CC">
      <w:pPr>
        <w:rPr>
          <w:rFonts w:ascii="Cambria" w:eastAsia="Cambria" w:hAnsi="Cambria" w:cs="Cambria"/>
          <w:b/>
          <w:color w:val="4F81BD"/>
          <w:sz w:val="28"/>
          <w:szCs w:val="28"/>
        </w:rPr>
      </w:pPr>
      <w:r>
        <w:rPr>
          <w:rFonts w:ascii="Cambria" w:eastAsia="Cambria" w:hAnsi="Cambria" w:cs="Cambria"/>
          <w:b/>
          <w:color w:val="4F81BD"/>
          <w:sz w:val="28"/>
          <w:szCs w:val="28"/>
        </w:rPr>
        <w:br w:type="page"/>
      </w:r>
    </w:p>
    <w:p w14:paraId="53251080" w14:textId="0C9DFA3F" w:rsidR="001F4A81" w:rsidRPr="003A4FE5" w:rsidRDefault="00BD6B1C" w:rsidP="003A4FE5">
      <w:pPr>
        <w:pStyle w:val="Kop3"/>
        <w:rPr>
          <w:sz w:val="28"/>
          <w:szCs w:val="28"/>
        </w:rPr>
      </w:pPr>
      <w:bookmarkStart w:id="35" w:name="_Toc192240604"/>
      <w:r w:rsidRPr="003A4FE5">
        <w:rPr>
          <w:sz w:val="28"/>
          <w:szCs w:val="28"/>
        </w:rPr>
        <w:lastRenderedPageBreak/>
        <w:t>4.</w:t>
      </w:r>
      <w:r w:rsidRPr="003A4FE5">
        <w:rPr>
          <w:sz w:val="28"/>
          <w:szCs w:val="28"/>
        </w:rPr>
        <w:t>7</w:t>
      </w:r>
      <w:r w:rsidRPr="003A4FE5">
        <w:rPr>
          <w:sz w:val="28"/>
          <w:szCs w:val="28"/>
        </w:rPr>
        <w:t xml:space="preserve"> </w:t>
      </w:r>
      <w:r w:rsidR="00D96CC6" w:rsidRPr="003A4FE5">
        <w:rPr>
          <w:sz w:val="28"/>
          <w:szCs w:val="28"/>
        </w:rPr>
        <w:t>Proces teamindeling</w:t>
      </w:r>
      <w:bookmarkEnd w:id="35"/>
    </w:p>
    <w:p w14:paraId="4FF6DFAE" w14:textId="56DEE61D" w:rsidR="001F4A81" w:rsidRPr="00DE2E77" w:rsidRDefault="00D96CC6">
      <w:pPr>
        <w:spacing w:line="240" w:lineRule="auto"/>
      </w:pPr>
      <w:r>
        <w:rPr>
          <w:color w:val="FF0000"/>
          <w:sz w:val="24"/>
          <w:szCs w:val="24"/>
        </w:rPr>
        <w:br/>
      </w:r>
      <w:r w:rsidRPr="00DE2E77">
        <w:t xml:space="preserve">Zoals in paragraaf 4.6 reeds beschreven is de Technische Commissie </w:t>
      </w:r>
      <w:r w:rsidR="00465786" w:rsidRPr="00DE2E77">
        <w:t>eind</w:t>
      </w:r>
      <w:r w:rsidRPr="00DE2E77">
        <w:t xml:space="preserve">verantwoordelijk voor het maken van de teamindelingen. </w:t>
      </w:r>
      <w:r w:rsidR="00465786" w:rsidRPr="00DE2E77">
        <w:t xml:space="preserve">In deze paragraaf beschrijven we volgens welk proces </w:t>
      </w:r>
      <w:r w:rsidR="00FA31CD" w:rsidRPr="00DE2E77">
        <w:t>deze teamindeling gemaakt wordt en waar de Technische Commissie allemaal rekening mee moet houden.</w:t>
      </w:r>
    </w:p>
    <w:p w14:paraId="5FF26DE0" w14:textId="015120B4" w:rsidR="00FA31CD" w:rsidRDefault="00FA31CD">
      <w:pPr>
        <w:spacing w:line="240" w:lineRule="auto"/>
      </w:pPr>
      <w:r w:rsidRPr="00DE2E77">
        <w:t>Het proces begint met het inventar</w:t>
      </w:r>
      <w:r w:rsidR="00DE5EEA" w:rsidRPr="00DE2E77">
        <w:t xml:space="preserve">iseren bij alle spelende leden </w:t>
      </w:r>
      <w:r w:rsidR="00DE2E77" w:rsidRPr="00DE2E77">
        <w:t xml:space="preserve">of zij het seizoen daarna competitie blijven spelen. </w:t>
      </w:r>
      <w:r w:rsidR="00A32716">
        <w:t>Na deze enquête is in beeld wie er allemaal ingedeeld moet worden.</w:t>
      </w:r>
    </w:p>
    <w:p w14:paraId="2A3DC924" w14:textId="6B553E55" w:rsidR="00A32716" w:rsidRDefault="00A32716">
      <w:pPr>
        <w:spacing w:line="240" w:lineRule="auto"/>
      </w:pPr>
      <w:r>
        <w:t xml:space="preserve">Vervolgens gaat de Technische Commissie in gesprek met alle trainers en coaches </w:t>
      </w:r>
      <w:r w:rsidR="00CD0A99">
        <w:t>om hen om advies te vragen welke spelers/speelsters er zouden kunnen doorgroeien. De Technische Commissie heeft gedurende het lopende seizoen uiteraard alle spelers/speelsters ook al meerdere keren bekeken tijdens trainingen en wedstrijden</w:t>
      </w:r>
      <w:r w:rsidR="00C51B9C">
        <w:t xml:space="preserve"> en kan op basis hiervan samen met de trainers/coaches goed onderbouwde keuzes </w:t>
      </w:r>
      <w:r w:rsidR="0021304F">
        <w:t>hierin maken.</w:t>
      </w:r>
    </w:p>
    <w:p w14:paraId="5A73D037" w14:textId="77777777" w:rsidR="00FD2A21" w:rsidRDefault="00503664" w:rsidP="008855F0">
      <w:pPr>
        <w:spacing w:line="240" w:lineRule="auto"/>
      </w:pPr>
      <w:r>
        <w:t xml:space="preserve">Na bovenstaande zaken begint de puzzel </w:t>
      </w:r>
      <w:r w:rsidR="007171C1">
        <w:t xml:space="preserve">voor het maken van de nieuwe teamindeling. </w:t>
      </w:r>
      <w:r w:rsidR="00FD2A21">
        <w:t>Hierbij komen veel zaken aan de orde.</w:t>
      </w:r>
    </w:p>
    <w:p w14:paraId="39A31E16" w14:textId="2807C604" w:rsidR="00FC06A8" w:rsidRDefault="008F21A3" w:rsidP="008855F0">
      <w:pPr>
        <w:spacing w:line="240" w:lineRule="auto"/>
      </w:pPr>
      <w:r>
        <w:t xml:space="preserve">Zoals eerder beschreven staat bij vvDash het plezier voorop. Elk spelend lid </w:t>
      </w:r>
      <w:r w:rsidR="0079560A">
        <w:t>moet met plezier kunnen volleyballen.</w:t>
      </w:r>
      <w:r w:rsidR="008855F0">
        <w:t xml:space="preserve"> </w:t>
      </w:r>
      <w:r w:rsidR="008855F0">
        <w:t xml:space="preserve">Het motto van Dash is </w:t>
      </w:r>
      <w:r w:rsidR="001E6CC0">
        <w:t xml:space="preserve">(zoals eerder beschreven) </w:t>
      </w:r>
      <w:r w:rsidR="008855F0">
        <w:t>“</w:t>
      </w:r>
      <w:r w:rsidR="008855F0" w:rsidRPr="00D5766C">
        <w:rPr>
          <w:b/>
          <w:bCs/>
          <w:color w:val="FF0000"/>
        </w:rPr>
        <w:t>Plezier</w:t>
      </w:r>
      <w:r w:rsidR="008855F0">
        <w:t xml:space="preserve"> en </w:t>
      </w:r>
      <w:r w:rsidR="008855F0" w:rsidRPr="00D5766C">
        <w:rPr>
          <w:b/>
          <w:bCs/>
        </w:rPr>
        <w:t>Prestatie</w:t>
      </w:r>
      <w:r w:rsidR="008855F0">
        <w:t>”. Vanuit passie en plezier willen we progressie maken en presteren. Plezier staat dus voorop, maar we willen dat elk spelend lid ruimte krijgt om zich te ontwikkelen op zijn/haar eigen niveau en in zijn/haar eigen tempo.</w:t>
      </w:r>
    </w:p>
    <w:p w14:paraId="02962294" w14:textId="51A7F506" w:rsidR="008855F0" w:rsidRPr="005C6E10" w:rsidRDefault="008855F0" w:rsidP="008855F0">
      <w:pPr>
        <w:spacing w:line="240" w:lineRule="auto"/>
        <w:rPr>
          <w:rFonts w:asciiTheme="majorHAnsi" w:hAnsiTheme="majorHAnsi" w:cstheme="majorHAnsi"/>
        </w:rPr>
      </w:pPr>
      <w:r>
        <w:t xml:space="preserve">Hieruit komt voort dat de TC </w:t>
      </w:r>
      <w:r w:rsidR="00C7188B">
        <w:t xml:space="preserve">bij het maken van </w:t>
      </w:r>
      <w:r>
        <w:t>de</w:t>
      </w:r>
      <w:r w:rsidR="00C7188B">
        <w:t xml:space="preserve"> nieuwe</w:t>
      </w:r>
      <w:r>
        <w:t xml:space="preserve"> teamindeling </w:t>
      </w:r>
      <w:r w:rsidR="00C7188B">
        <w:t>rekening zal houden met onderstaande criter</w:t>
      </w:r>
      <w:r w:rsidR="005C6E10">
        <w:t>ia</w:t>
      </w:r>
      <w:r>
        <w:t>;</w:t>
      </w:r>
    </w:p>
    <w:p w14:paraId="54B9310D" w14:textId="77777777" w:rsidR="008855F0" w:rsidRPr="005C6E10" w:rsidRDefault="008855F0" w:rsidP="008855F0">
      <w:pPr>
        <w:pStyle w:val="Lijstalinea"/>
        <w:numPr>
          <w:ilvl w:val="0"/>
          <w:numId w:val="7"/>
        </w:numPr>
        <w:rPr>
          <w:rFonts w:asciiTheme="majorHAnsi" w:hAnsiTheme="majorHAnsi" w:cstheme="majorHAnsi"/>
        </w:rPr>
      </w:pPr>
      <w:r w:rsidRPr="005C6E10">
        <w:rPr>
          <w:rFonts w:asciiTheme="majorHAnsi" w:hAnsiTheme="majorHAnsi" w:cstheme="majorHAnsi"/>
        </w:rPr>
        <w:t>Leeftijd</w:t>
      </w:r>
    </w:p>
    <w:p w14:paraId="5F9B9CC9" w14:textId="77777777" w:rsidR="008855F0" w:rsidRPr="005C6E10" w:rsidRDefault="008855F0" w:rsidP="008855F0">
      <w:pPr>
        <w:pStyle w:val="Lijstalinea"/>
        <w:numPr>
          <w:ilvl w:val="0"/>
          <w:numId w:val="7"/>
        </w:numPr>
        <w:rPr>
          <w:rFonts w:asciiTheme="majorHAnsi" w:hAnsiTheme="majorHAnsi" w:cstheme="majorHAnsi"/>
        </w:rPr>
      </w:pPr>
      <w:r w:rsidRPr="005C6E10">
        <w:rPr>
          <w:rFonts w:asciiTheme="majorHAnsi" w:hAnsiTheme="majorHAnsi" w:cstheme="majorHAnsi"/>
        </w:rPr>
        <w:t>Ambitie</w:t>
      </w:r>
    </w:p>
    <w:p w14:paraId="6FDAAC6C" w14:textId="77777777" w:rsidR="008855F0" w:rsidRPr="005C6E10" w:rsidRDefault="008855F0" w:rsidP="008855F0">
      <w:pPr>
        <w:pStyle w:val="Lijstalinea"/>
        <w:numPr>
          <w:ilvl w:val="0"/>
          <w:numId w:val="7"/>
        </w:numPr>
        <w:rPr>
          <w:rFonts w:asciiTheme="majorHAnsi" w:hAnsiTheme="majorHAnsi" w:cstheme="majorHAnsi"/>
        </w:rPr>
      </w:pPr>
      <w:r w:rsidRPr="005C6E10">
        <w:rPr>
          <w:rFonts w:asciiTheme="majorHAnsi" w:hAnsiTheme="majorHAnsi" w:cstheme="majorHAnsi"/>
        </w:rPr>
        <w:t>Niveau</w:t>
      </w:r>
    </w:p>
    <w:p w14:paraId="3315B088" w14:textId="77777777" w:rsidR="008855F0" w:rsidRPr="005C6E10" w:rsidRDefault="008855F0" w:rsidP="008855F0">
      <w:pPr>
        <w:pStyle w:val="Lijstalinea"/>
        <w:numPr>
          <w:ilvl w:val="0"/>
          <w:numId w:val="7"/>
        </w:numPr>
        <w:rPr>
          <w:rFonts w:asciiTheme="majorHAnsi" w:hAnsiTheme="majorHAnsi" w:cstheme="majorHAnsi"/>
        </w:rPr>
      </w:pPr>
      <w:r w:rsidRPr="005C6E10">
        <w:rPr>
          <w:rFonts w:asciiTheme="majorHAnsi" w:hAnsiTheme="majorHAnsi" w:cstheme="majorHAnsi"/>
        </w:rPr>
        <w:t>Inzet</w:t>
      </w:r>
    </w:p>
    <w:p w14:paraId="622230A3" w14:textId="77777777" w:rsidR="008855F0" w:rsidRPr="005C6E10" w:rsidRDefault="008855F0" w:rsidP="008855F0">
      <w:pPr>
        <w:pStyle w:val="Lijstalinea"/>
        <w:numPr>
          <w:ilvl w:val="0"/>
          <w:numId w:val="7"/>
        </w:numPr>
        <w:rPr>
          <w:rFonts w:asciiTheme="majorHAnsi" w:hAnsiTheme="majorHAnsi" w:cstheme="majorHAnsi"/>
        </w:rPr>
      </w:pPr>
      <w:r w:rsidRPr="005C6E10">
        <w:rPr>
          <w:rFonts w:asciiTheme="majorHAnsi" w:hAnsiTheme="majorHAnsi" w:cstheme="majorHAnsi"/>
        </w:rPr>
        <w:t>Aanwezigheid</w:t>
      </w:r>
    </w:p>
    <w:p w14:paraId="11DD2630" w14:textId="77777777" w:rsidR="00163E50" w:rsidRPr="00163E50" w:rsidRDefault="008855F0" w:rsidP="008855F0">
      <w:pPr>
        <w:pStyle w:val="Lijstalinea"/>
        <w:numPr>
          <w:ilvl w:val="0"/>
          <w:numId w:val="7"/>
        </w:numPr>
        <w:spacing w:line="240" w:lineRule="auto"/>
        <w:rPr>
          <w:rFonts w:asciiTheme="majorHAnsi" w:hAnsiTheme="majorHAnsi" w:cstheme="majorHAnsi"/>
          <w:color w:val="FF0000"/>
        </w:rPr>
      </w:pPr>
      <w:r w:rsidRPr="00163E50">
        <w:rPr>
          <w:rFonts w:asciiTheme="majorHAnsi" w:hAnsiTheme="majorHAnsi" w:cstheme="majorHAnsi"/>
        </w:rPr>
        <w:t>Advies van de trainers/coaches</w:t>
      </w:r>
    </w:p>
    <w:p w14:paraId="0DCCABD6" w14:textId="77777777" w:rsidR="00163E50" w:rsidRPr="00163E50" w:rsidRDefault="008855F0" w:rsidP="008855F0">
      <w:pPr>
        <w:pStyle w:val="Lijstalinea"/>
        <w:numPr>
          <w:ilvl w:val="0"/>
          <w:numId w:val="7"/>
        </w:numPr>
        <w:spacing w:line="240" w:lineRule="auto"/>
        <w:rPr>
          <w:rFonts w:asciiTheme="majorHAnsi" w:hAnsiTheme="majorHAnsi" w:cstheme="majorHAnsi"/>
          <w:color w:val="FF0000"/>
        </w:rPr>
      </w:pPr>
      <w:r w:rsidRPr="00163E50">
        <w:rPr>
          <w:rFonts w:asciiTheme="majorHAnsi" w:hAnsiTheme="majorHAnsi" w:cstheme="majorHAnsi"/>
        </w:rPr>
        <w:t>Maximaal aantal spelers/speelsters die in een team geplaatst kunnen worden</w:t>
      </w:r>
    </w:p>
    <w:p w14:paraId="39FDCFD8" w14:textId="77777777" w:rsidR="002C756C" w:rsidRDefault="004835FC" w:rsidP="00163E50">
      <w:pPr>
        <w:spacing w:line="240" w:lineRule="auto"/>
      </w:pPr>
      <w:r>
        <w:t>De TC kan het hierbij</w:t>
      </w:r>
      <w:r w:rsidR="00202FE3">
        <w:t xml:space="preserve"> helaas</w:t>
      </w:r>
      <w:r>
        <w:t xml:space="preserve"> nooit iedereen volledig naar de zin maken, maar zal dit </w:t>
      </w:r>
      <w:r w:rsidR="00202FE3">
        <w:t xml:space="preserve">uiteraard </w:t>
      </w:r>
      <w:r>
        <w:t>altijd zoveel mogelijk proberen.</w:t>
      </w:r>
    </w:p>
    <w:p w14:paraId="4CF0069A" w14:textId="69869120" w:rsidR="001F4A81" w:rsidRPr="00163E50" w:rsidRDefault="002C756C" w:rsidP="00163E50">
      <w:pPr>
        <w:spacing w:line="240" w:lineRule="auto"/>
        <w:rPr>
          <w:rFonts w:asciiTheme="majorHAnsi" w:hAnsiTheme="majorHAnsi" w:cstheme="majorHAnsi"/>
          <w:color w:val="FF0000"/>
        </w:rPr>
      </w:pPr>
      <w:r>
        <w:t>Nadat het concept teamindeling gereed is wordt deze met alle betrokkenen gecommuniceerd</w:t>
      </w:r>
      <w:r w:rsidR="00D46238">
        <w:t xml:space="preserve"> en is er de gelegenheid vragen te stellen en opmerkingen te plaatsen. Nadat alle benodigde gesprekken zijn gevoerd</w:t>
      </w:r>
      <w:r w:rsidR="00992E7D">
        <w:t xml:space="preserve"> zal de definitieve teamindeling worden vastgesteld en gecommuniceerd.</w:t>
      </w:r>
      <w:r w:rsidR="007A2401" w:rsidRPr="00163E50">
        <w:rPr>
          <w:rFonts w:asciiTheme="majorHAnsi" w:hAnsiTheme="majorHAnsi" w:cstheme="majorHAnsi"/>
          <w:color w:val="FF0000"/>
          <w:highlight w:val="white"/>
        </w:rPr>
        <w:br/>
      </w:r>
    </w:p>
    <w:p w14:paraId="2F3A2D78" w14:textId="6B81BCF8" w:rsidR="001F4A81" w:rsidRDefault="00D44387" w:rsidP="0022612C">
      <w:pPr>
        <w:jc w:val="right"/>
        <w:rPr>
          <w:rFonts w:ascii="Cambria" w:eastAsia="Cambria" w:hAnsi="Cambria" w:cs="Cambria"/>
          <w:b/>
          <w:color w:val="366091"/>
          <w:sz w:val="36"/>
          <w:szCs w:val="36"/>
        </w:rPr>
      </w:pPr>
      <w:r>
        <w:rPr>
          <w:noProof/>
        </w:rPr>
        <w:drawing>
          <wp:inline distT="0" distB="0" distL="0" distR="0" wp14:anchorId="6B3B7060" wp14:editId="0DA763B5">
            <wp:extent cx="1461903" cy="980284"/>
            <wp:effectExtent l="0" t="0" r="5080" b="0"/>
            <wp:docPr id="149124176" name="Afbeelding 149124176" descr="Beleid en procedure nieuwe teamindeling | v.v. V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id en procedure nieuwe teamindeling | v.v. VI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2186" cy="987179"/>
                    </a:xfrm>
                    <a:prstGeom prst="rect">
                      <a:avLst/>
                    </a:prstGeom>
                    <a:noFill/>
                    <a:ln>
                      <a:noFill/>
                    </a:ln>
                  </pic:spPr>
                </pic:pic>
              </a:graphicData>
            </a:graphic>
          </wp:inline>
        </w:drawing>
      </w:r>
      <w:r w:rsidR="007A2401">
        <w:br w:type="page"/>
      </w:r>
    </w:p>
    <w:p w14:paraId="65EF212B" w14:textId="77777777" w:rsidR="001F4A81" w:rsidRDefault="007A2401">
      <w:pPr>
        <w:pStyle w:val="Kop1"/>
        <w:spacing w:line="240" w:lineRule="auto"/>
        <w:ind w:left="360"/>
        <w:rPr>
          <w:sz w:val="36"/>
          <w:szCs w:val="36"/>
        </w:rPr>
      </w:pPr>
      <w:bookmarkStart w:id="36" w:name="_Toc192240605"/>
      <w:r>
        <w:rPr>
          <w:sz w:val="36"/>
          <w:szCs w:val="36"/>
        </w:rPr>
        <w:lastRenderedPageBreak/>
        <w:t>5. Communicatie- en promotiebeleid</w:t>
      </w:r>
      <w:bookmarkEnd w:id="36"/>
    </w:p>
    <w:p w14:paraId="21D860E4" w14:textId="77777777" w:rsidR="001F4A81" w:rsidRDefault="001F4A81"/>
    <w:p w14:paraId="0509BE62" w14:textId="77777777" w:rsidR="001F4A81" w:rsidRDefault="007A2401">
      <w:r>
        <w:t>Dash is een actieve en ambitieuze vereniging, waarbij plezier en sportiviteit voorop staan. Wij zijn een actieve vereniging waar door jong en oud gevolleybald kan worden. Er worden allerhande nevenactiviteiten georganiseerd en de vereniging ontwikkelt mee met de tijd. Dash biedt een scala aan volleybalactiviteiten aan die aansluiten bij de behoeftes van haar leden. Om dit alles blijvend in stand te kunnen houden heeft Dash een communicatie- en promotiebeleid ontwikkeld.</w:t>
      </w:r>
    </w:p>
    <w:p w14:paraId="61D967E0" w14:textId="77777777" w:rsidR="001F4A81" w:rsidRDefault="007A2401">
      <w:r>
        <w:t>Wat willen we bereiken met het communicatie- en promotiebeleid:</w:t>
      </w:r>
    </w:p>
    <w:p w14:paraId="6C72F801" w14:textId="77777777" w:rsidR="001F4A81" w:rsidRDefault="007A2401">
      <w:pPr>
        <w:widowControl w:val="0"/>
        <w:numPr>
          <w:ilvl w:val="0"/>
          <w:numId w:val="2"/>
        </w:numPr>
        <w:pBdr>
          <w:top w:val="nil"/>
          <w:left w:val="nil"/>
          <w:bottom w:val="nil"/>
          <w:right w:val="nil"/>
          <w:between w:val="nil"/>
        </w:pBdr>
        <w:spacing w:after="0"/>
        <w:rPr>
          <w:color w:val="000000"/>
        </w:rPr>
      </w:pPr>
      <w:r>
        <w:rPr>
          <w:color w:val="000000"/>
        </w:rPr>
        <w:t>De vereniging en het sportaanbod beter promoten</w:t>
      </w:r>
    </w:p>
    <w:p w14:paraId="11A13354" w14:textId="77777777" w:rsidR="001F4A81" w:rsidRDefault="007A2401">
      <w:pPr>
        <w:widowControl w:val="0"/>
        <w:numPr>
          <w:ilvl w:val="0"/>
          <w:numId w:val="2"/>
        </w:numPr>
        <w:pBdr>
          <w:top w:val="nil"/>
          <w:left w:val="nil"/>
          <w:bottom w:val="nil"/>
          <w:right w:val="nil"/>
          <w:between w:val="nil"/>
        </w:pBdr>
        <w:spacing w:after="0"/>
        <w:rPr>
          <w:color w:val="000000"/>
        </w:rPr>
      </w:pPr>
      <w:r>
        <w:rPr>
          <w:color w:val="000000"/>
        </w:rPr>
        <w:t>Verbeteren communicatie richting leden en derden</w:t>
      </w:r>
    </w:p>
    <w:p w14:paraId="703AE5D2" w14:textId="77777777" w:rsidR="001F4A81" w:rsidRDefault="007A2401">
      <w:pPr>
        <w:widowControl w:val="0"/>
        <w:numPr>
          <w:ilvl w:val="0"/>
          <w:numId w:val="2"/>
        </w:numPr>
        <w:pBdr>
          <w:top w:val="nil"/>
          <w:left w:val="nil"/>
          <w:bottom w:val="nil"/>
          <w:right w:val="nil"/>
          <w:between w:val="nil"/>
        </w:pBdr>
        <w:spacing w:after="0"/>
      </w:pPr>
      <w:r>
        <w:t>Actief werven van betrokken sponsoren</w:t>
      </w:r>
    </w:p>
    <w:p w14:paraId="1E8F8DFF" w14:textId="77777777" w:rsidR="001F4A81" w:rsidRDefault="001F4A81"/>
    <w:p w14:paraId="044727E9" w14:textId="77777777" w:rsidR="001F4A81" w:rsidRDefault="007A2401">
      <w:pPr>
        <w:pStyle w:val="Kop3"/>
        <w:spacing w:line="240" w:lineRule="auto"/>
        <w:rPr>
          <w:sz w:val="24"/>
          <w:szCs w:val="24"/>
        </w:rPr>
      </w:pPr>
      <w:bookmarkStart w:id="37" w:name="_Toc192240606"/>
      <w:r>
        <w:rPr>
          <w:sz w:val="28"/>
          <w:szCs w:val="28"/>
        </w:rPr>
        <w:t>5.1 Promotie</w:t>
      </w:r>
      <w:bookmarkEnd w:id="37"/>
    </w:p>
    <w:p w14:paraId="38D2D8EE" w14:textId="77777777" w:rsidR="001F4A81" w:rsidRDefault="007A2401">
      <w:r>
        <w:rPr>
          <w:sz w:val="24"/>
          <w:szCs w:val="24"/>
        </w:rPr>
        <w:br/>
      </w:r>
      <w:r>
        <w:t>De vereniging kent een stabilisatie van het ledenaanbod, om te voorkomen dat dit om gaat slaan in een daling van het aantal leden moeten de activiteiten van de vereniging beter worden gepromoot. Dit willen we doen nog meer gebruik te maken van sociale media (facebook, website) om zodoende meer bekendheid te krijgen. Dit vragen we ook van de teams zelf.</w:t>
      </w:r>
      <w:r>
        <w:br/>
        <w:t>Ook willen we meer artikelen geplaatst krijgen in de krant, niet alleen over dames 1, maar ook over de activiteiten, clinics, leuke jeugdactiviteiten en ook over bijzondere wedstrijden van de overige teams. Daarnaast willen we de betrokkenheid van de sponsoren vergroten en hen uitnodigen op wedstrijddagen.</w:t>
      </w:r>
    </w:p>
    <w:p w14:paraId="0BD900A6" w14:textId="77777777" w:rsidR="001F4A81" w:rsidRDefault="007A2401">
      <w:pPr>
        <w:rPr>
          <w:color w:val="000000"/>
        </w:rPr>
      </w:pPr>
      <w:r>
        <w:br/>
      </w:r>
      <w:r>
        <w:rPr>
          <w:b/>
          <w:u w:val="single"/>
        </w:rPr>
        <w:t>Sponsoring:</w:t>
      </w:r>
      <w:r>
        <w:br/>
      </w:r>
      <w:r>
        <w:rPr>
          <w:color w:val="000000"/>
        </w:rPr>
        <w:t xml:space="preserve">Belangrijk is dat </w:t>
      </w:r>
      <w:r>
        <w:t>we</w:t>
      </w:r>
      <w:r>
        <w:rPr>
          <w:color w:val="000000"/>
        </w:rPr>
        <w:t xml:space="preserve"> met behulp van voldoende vrijwilligers nog succesvoller worden met de sponsoring van onze vereniging. </w:t>
      </w:r>
    </w:p>
    <w:p w14:paraId="1EFAA025" w14:textId="77777777" w:rsidR="001F4A81" w:rsidRDefault="007A2401">
      <w:pPr>
        <w:rPr>
          <w:b/>
          <w:color w:val="000000"/>
        </w:rPr>
      </w:pPr>
      <w:r>
        <w:rPr>
          <w:b/>
          <w:color w:val="000000"/>
        </w:rPr>
        <w:t xml:space="preserve">Doelstelling is dat de sponsorinkomsten in de komende beleidsperiode </w:t>
      </w:r>
      <w:r>
        <w:rPr>
          <w:b/>
        </w:rPr>
        <w:t>groeien</w:t>
      </w:r>
      <w:r>
        <w:rPr>
          <w:b/>
          <w:color w:val="000000"/>
        </w:rPr>
        <w:t xml:space="preserve"> en dat we een aantal actieve vrijwilligers hebben die hierin de kar gaan trekken.</w:t>
      </w:r>
    </w:p>
    <w:p w14:paraId="0FDE7BFE" w14:textId="77777777" w:rsidR="001F4A81" w:rsidRDefault="007A2401">
      <w:pPr>
        <w:rPr>
          <w:b/>
          <w:color w:val="000000"/>
          <w:u w:val="single"/>
        </w:rPr>
      </w:pPr>
      <w:r>
        <w:rPr>
          <w:b/>
          <w:color w:val="000000"/>
        </w:rPr>
        <w:br/>
      </w:r>
      <w:r>
        <w:rPr>
          <w:b/>
          <w:color w:val="000000"/>
          <w:u w:val="single"/>
        </w:rPr>
        <w:t>Club van 50:</w:t>
      </w:r>
    </w:p>
    <w:p w14:paraId="65477CDD" w14:textId="77777777" w:rsidR="001F4A81" w:rsidRDefault="007A2401">
      <w:pPr>
        <w:rPr>
          <w:color w:val="000000"/>
        </w:rPr>
      </w:pPr>
      <w:r>
        <w:rPr>
          <w:color w:val="000000"/>
        </w:rPr>
        <w:t xml:space="preserve">Een andere vorm van bekostiging hopen we te realiseren via de “Club van 50” (vrienden van Dash). Dit zijn </w:t>
      </w:r>
      <w:r>
        <w:t>p</w:t>
      </w:r>
      <w:r>
        <w:rPr>
          <w:color w:val="000000"/>
        </w:rPr>
        <w:t xml:space="preserve">ersonen of bedrijven die vriend worden voor een bedrag van € 50,- per jaar tot wederopzegging. Van het geld van deze club worden verschillende activiteiten en investeringen (mede) gefinancierd voor de Jeugd. </w:t>
      </w:r>
    </w:p>
    <w:p w14:paraId="028E0FF8" w14:textId="77777777" w:rsidR="001F4A81" w:rsidRDefault="001F4A81">
      <w:pPr>
        <w:rPr>
          <w:rFonts w:ascii="Cambria" w:eastAsia="Cambria" w:hAnsi="Cambria" w:cs="Cambria"/>
          <w:color w:val="000000"/>
        </w:rPr>
      </w:pPr>
    </w:p>
    <w:p w14:paraId="1F073CDE" w14:textId="77777777" w:rsidR="001F4A81" w:rsidRDefault="001F4A81"/>
    <w:p w14:paraId="73B6C4B9" w14:textId="77777777" w:rsidR="001F4A81" w:rsidRDefault="001F4A81">
      <w:pPr>
        <w:rPr>
          <w:sz w:val="24"/>
          <w:szCs w:val="24"/>
        </w:rPr>
      </w:pPr>
    </w:p>
    <w:p w14:paraId="45A5E744" w14:textId="77777777" w:rsidR="001F4A81" w:rsidRDefault="007A2401">
      <w:pPr>
        <w:pStyle w:val="Kop3"/>
        <w:spacing w:line="240" w:lineRule="auto"/>
        <w:rPr>
          <w:sz w:val="24"/>
          <w:szCs w:val="24"/>
        </w:rPr>
      </w:pPr>
      <w:bookmarkStart w:id="38" w:name="_Toc192240607"/>
      <w:r>
        <w:rPr>
          <w:sz w:val="28"/>
          <w:szCs w:val="28"/>
        </w:rPr>
        <w:t>5.2 Communicatie</w:t>
      </w:r>
      <w:bookmarkEnd w:id="38"/>
    </w:p>
    <w:p w14:paraId="08A5F180" w14:textId="77777777" w:rsidR="001F4A81" w:rsidRDefault="007A2401">
      <w:r>
        <w:br/>
        <w:t>Een van de verbeterpunten binnen de vereniging is de interne communicatie. Omdat betere communicatie ook een moeilijk definieerbaar begrip is, is dit tevens een moeilijk onderwerp. Het staat echter duidelijk op de agenda om dit te verbeteren en zal door “learning by doing” op een hoger plan gaan komen. Hiervoor is een korte lijn noodzakelijk tussen het bestuur en de diverse commissies.</w:t>
      </w:r>
      <w:r>
        <w:br/>
      </w:r>
    </w:p>
    <w:p w14:paraId="612E6E26" w14:textId="77777777" w:rsidR="001F4A81" w:rsidRDefault="001F4A81">
      <w:pPr>
        <w:spacing w:line="240" w:lineRule="auto"/>
      </w:pPr>
    </w:p>
    <w:p w14:paraId="4D449FEA" w14:textId="77777777" w:rsidR="001F4A81" w:rsidRDefault="001F4A81">
      <w:pPr>
        <w:spacing w:line="240" w:lineRule="auto"/>
      </w:pPr>
    </w:p>
    <w:p w14:paraId="5CB7B45D" w14:textId="77777777" w:rsidR="001F4A81" w:rsidRDefault="001F4A81">
      <w:pPr>
        <w:spacing w:line="240" w:lineRule="auto"/>
        <w:rPr>
          <w:sz w:val="24"/>
          <w:szCs w:val="24"/>
        </w:rPr>
      </w:pPr>
    </w:p>
    <w:p w14:paraId="0E8F4442" w14:textId="77777777" w:rsidR="001F4A81" w:rsidRDefault="007A2401">
      <w:pPr>
        <w:rPr>
          <w:rFonts w:ascii="Cambria" w:eastAsia="Cambria" w:hAnsi="Cambria" w:cs="Cambria"/>
          <w:b/>
          <w:color w:val="366091"/>
          <w:sz w:val="36"/>
          <w:szCs w:val="36"/>
        </w:rPr>
      </w:pPr>
      <w:r>
        <w:br w:type="page"/>
      </w:r>
    </w:p>
    <w:p w14:paraId="293A3DBE" w14:textId="77777777" w:rsidR="001F4A81" w:rsidRDefault="007A2401">
      <w:pPr>
        <w:pStyle w:val="Kop1"/>
        <w:spacing w:line="240" w:lineRule="auto"/>
        <w:ind w:left="360"/>
        <w:rPr>
          <w:sz w:val="36"/>
          <w:szCs w:val="36"/>
        </w:rPr>
      </w:pPr>
      <w:bookmarkStart w:id="39" w:name="_Toc192240608"/>
      <w:r>
        <w:rPr>
          <w:sz w:val="36"/>
          <w:szCs w:val="36"/>
        </w:rPr>
        <w:lastRenderedPageBreak/>
        <w:t>6. Organisatie</w:t>
      </w:r>
      <w:bookmarkEnd w:id="39"/>
    </w:p>
    <w:p w14:paraId="3A5F6A7B" w14:textId="77777777" w:rsidR="001F4A81" w:rsidRDefault="001F4A81"/>
    <w:p w14:paraId="7984BCF5" w14:textId="77777777" w:rsidR="001F4A81" w:rsidRDefault="007A2401">
      <w:pPr>
        <w:pStyle w:val="Kop3"/>
      </w:pPr>
      <w:bookmarkStart w:id="40" w:name="_Toc192240609"/>
      <w:r>
        <w:rPr>
          <w:sz w:val="28"/>
          <w:szCs w:val="28"/>
        </w:rPr>
        <w:t>6.1 Organisatiestructuur</w:t>
      </w:r>
      <w:bookmarkEnd w:id="40"/>
    </w:p>
    <w:p w14:paraId="7451FFC2" w14:textId="77777777" w:rsidR="001F4A81" w:rsidRDefault="001F4A81"/>
    <w:p w14:paraId="08CD9FF4" w14:textId="77777777" w:rsidR="001F4A81" w:rsidRDefault="007A2401">
      <w:r>
        <w:rPr>
          <w:color w:val="000000"/>
        </w:rPr>
        <w:t>De organisatie van de vereniging staat goed doordat er in de afgelopen beleidsperiode (2019-2023) op diverse gebieden aanpassingen hebben plaatsgevonden. Om de nieuwe organisatiestructuur inzichtelijk te maken</w:t>
      </w:r>
      <w:r>
        <w:t xml:space="preserve"> zal het bestuur al haar taken en verantwoordelijkheden inzichtelijk maken en voor elke taak een bestuurslid verantwoordelijk maken. </w:t>
      </w:r>
    </w:p>
    <w:p w14:paraId="537E0B76" w14:textId="77777777" w:rsidR="001F4A81" w:rsidRDefault="007A2401">
      <w:pPr>
        <w:rPr>
          <w:color w:val="000000"/>
        </w:rPr>
      </w:pPr>
      <w:r>
        <w:t>Tevens zal er een organogram gemaakt worden waarin de nieuwe structuur van Dash zichtbaar zal worden.</w:t>
      </w:r>
      <w:r>
        <w:rPr>
          <w:color w:val="000000"/>
        </w:rPr>
        <w:t xml:space="preserve"> Uit </w:t>
      </w:r>
      <w:r>
        <w:t>di</w:t>
      </w:r>
      <w:r>
        <w:rPr>
          <w:color w:val="000000"/>
        </w:rPr>
        <w:t>t organogram is te herleiden welke commissies er zijn en hoe deze zijn vertegenwoordigd in het Dagelijks Bestuur. De vereniging is zodanig ingericht, dat het voldoende effectief en slagvaardig is. Uiteraard is een organisatiestructuur een dynamisch geheel en zal het bestuur altijd kritisch blijven kijken of er aanpassingen nodig zijn.</w:t>
      </w:r>
    </w:p>
    <w:p w14:paraId="258A9412" w14:textId="77777777" w:rsidR="001F4A81" w:rsidRDefault="007A2401">
      <w:r>
        <w:t>Bovenstaande zaken zullen in de seizoenen 2024-2025 en 2025-2026 geregeld worden. In het beleidsplan 2025-2029 zal dit ook uitgebreid worden opgenomen.</w:t>
      </w:r>
      <w:r>
        <w:br/>
      </w:r>
    </w:p>
    <w:p w14:paraId="505F4716" w14:textId="77777777" w:rsidR="001F4A81" w:rsidRDefault="007A2401">
      <w:pPr>
        <w:rPr>
          <w:sz w:val="28"/>
          <w:szCs w:val="28"/>
        </w:rPr>
      </w:pPr>
      <w:r>
        <w:rPr>
          <w:color w:val="000000"/>
        </w:rPr>
        <w:t>Door deze nieuwe organisatiestructuur willen we ervoor zorgen dat commissies binnen de beleidskaders autonoom kunnen functioneren, ondersteund door het bestuur. Daarnaast hopen en verwachten we dat er meer mensen zullen opstaan om hun steentje bij te dragen door zitting te nemen in een commissie of zich anderszins als vrijwilliger te activeren. We zullen onze ambities immers samen moeten verwezenlijken</w:t>
      </w:r>
      <w:r>
        <w:t>.</w:t>
      </w:r>
    </w:p>
    <w:p w14:paraId="7236FAF2" w14:textId="77777777" w:rsidR="001F4A81" w:rsidRDefault="001F4A81">
      <w:pPr>
        <w:pStyle w:val="Kop3"/>
        <w:spacing w:line="240" w:lineRule="auto"/>
        <w:rPr>
          <w:color w:val="366091"/>
          <w:sz w:val="36"/>
          <w:szCs w:val="36"/>
        </w:rPr>
      </w:pPr>
    </w:p>
    <w:p w14:paraId="4245FB98" w14:textId="77777777" w:rsidR="001F4A81" w:rsidRDefault="001F4A81">
      <w:pPr>
        <w:pBdr>
          <w:top w:val="nil"/>
          <w:left w:val="nil"/>
          <w:bottom w:val="nil"/>
          <w:right w:val="nil"/>
          <w:between w:val="nil"/>
        </w:pBdr>
        <w:spacing w:after="0" w:line="240" w:lineRule="auto"/>
        <w:rPr>
          <w:color w:val="000000"/>
          <w:sz w:val="24"/>
          <w:szCs w:val="24"/>
        </w:rPr>
      </w:pPr>
    </w:p>
    <w:p w14:paraId="11D1BC6E" w14:textId="77777777" w:rsidR="001F4A81" w:rsidRDefault="001F4A81"/>
    <w:p w14:paraId="36368301" w14:textId="77777777" w:rsidR="001F4A81" w:rsidRDefault="007A2401">
      <w:r>
        <w:br w:type="page"/>
      </w:r>
    </w:p>
    <w:p w14:paraId="644C9C4C" w14:textId="77777777" w:rsidR="001F4A81" w:rsidRDefault="007A2401">
      <w:pPr>
        <w:pStyle w:val="Kop1"/>
        <w:rPr>
          <w:sz w:val="36"/>
          <w:szCs w:val="36"/>
        </w:rPr>
      </w:pPr>
      <w:bookmarkStart w:id="41" w:name="_Toc192240610"/>
      <w:r>
        <w:rPr>
          <w:sz w:val="36"/>
          <w:szCs w:val="36"/>
        </w:rPr>
        <w:lastRenderedPageBreak/>
        <w:t>7. Bijlagen</w:t>
      </w:r>
      <w:bookmarkEnd w:id="41"/>
    </w:p>
    <w:p w14:paraId="6A14EEC4" w14:textId="77777777" w:rsidR="001F4A81" w:rsidRDefault="001F4A81"/>
    <w:p w14:paraId="4018C944" w14:textId="77777777" w:rsidR="001F4A81" w:rsidRDefault="007A2401">
      <w:pPr>
        <w:pStyle w:val="Kop3"/>
        <w:rPr>
          <w:sz w:val="28"/>
          <w:szCs w:val="28"/>
        </w:rPr>
      </w:pPr>
      <w:bookmarkStart w:id="42" w:name="_Toc192240611"/>
      <w:r>
        <w:rPr>
          <w:sz w:val="28"/>
          <w:szCs w:val="28"/>
        </w:rPr>
        <w:t>7.1 Bijlage 1: VOG</w:t>
      </w:r>
      <w:bookmarkEnd w:id="42"/>
    </w:p>
    <w:p w14:paraId="11EE1D68" w14:textId="77777777" w:rsidR="001F4A81" w:rsidRDefault="001F4A81"/>
    <w:p w14:paraId="76EAE13D" w14:textId="77777777" w:rsidR="001F4A81" w:rsidRDefault="007A2401">
      <w:pPr>
        <w:spacing w:after="120"/>
        <w:rPr>
          <w:b/>
          <w:sz w:val="28"/>
          <w:szCs w:val="28"/>
        </w:rPr>
      </w:pPr>
      <w:r>
        <w:rPr>
          <w:b/>
          <w:sz w:val="28"/>
          <w:szCs w:val="28"/>
        </w:rPr>
        <w:t>Model VOG-beleid Volleybalclub</w:t>
      </w:r>
    </w:p>
    <w:p w14:paraId="2BCFE5C9" w14:textId="77777777" w:rsidR="001F4A81" w:rsidRDefault="007A2401">
      <w:pPr>
        <w:spacing w:before="240" w:after="240"/>
      </w:pPr>
      <w:r>
        <w:t>13 september 2024</w:t>
      </w:r>
    </w:p>
    <w:p w14:paraId="61AF16FA" w14:textId="77777777" w:rsidR="001F4A81" w:rsidRDefault="007A2401">
      <w:pPr>
        <w:spacing w:before="240" w:after="240"/>
      </w:pPr>
      <w:r>
        <w:br/>
        <w:t xml:space="preserve"> De sportsector staat voor een open, eerlijke en veilige sport. Daarom is een Verklaring Omtrent het Gedrag (VOG) belangrijk voor vrijwilligers en medewerkers die actief zijn in een sportclub. Denk hierbij aan (nieuwe) bestuursleden, kaderleden, trainers-coaches, medewerkers en vrijwilligers.</w:t>
      </w:r>
    </w:p>
    <w:p w14:paraId="15114F30" w14:textId="77777777" w:rsidR="001F4A81" w:rsidRDefault="007A2401">
      <w:pPr>
        <w:spacing w:before="240" w:after="240"/>
      </w:pPr>
      <w:r>
        <w:t>Sportclubs kunnen gebruikmaken van de Regeling Gratis VOG. Voldoe je als sportclub aan een aantal criteria en ben je hiermee toegelaten tot de regeling, dan kun je voor vrijwilligers kosteloos een VOG aanvragen. Vanwege de AVG dient een sportclub over beleid te beschikken dat aan een aantal randvoorwaarden voldoet. Ter ondersteuning heeft Nevobo in samenwerking met NOC*NSF hiervoor een model ontwikkeld. Sportclubs kunnen dit model gebruiken om een eigen VOG-beleid vast te stellen.</w:t>
      </w:r>
    </w:p>
    <w:p w14:paraId="54179A29" w14:textId="77777777" w:rsidR="001F4A81" w:rsidRDefault="007A2401">
      <w:pPr>
        <w:spacing w:after="120"/>
        <w:rPr>
          <w:b/>
          <w:sz w:val="28"/>
          <w:szCs w:val="28"/>
        </w:rPr>
      </w:pPr>
      <w:r>
        <w:rPr>
          <w:b/>
          <w:sz w:val="28"/>
          <w:szCs w:val="28"/>
        </w:rPr>
        <w:t xml:space="preserve">VOG-beleid </w:t>
      </w:r>
      <w:r>
        <w:rPr>
          <w:b/>
          <w:sz w:val="28"/>
          <w:szCs w:val="28"/>
          <w:highlight w:val="yellow"/>
        </w:rPr>
        <w:t>[naam volleybalclub]</w:t>
      </w:r>
    </w:p>
    <w:p w14:paraId="2881F9CD" w14:textId="77777777" w:rsidR="001F4A81" w:rsidRDefault="007A2401">
      <w:pPr>
        <w:spacing w:before="240" w:after="240"/>
        <w:rPr>
          <w:b/>
        </w:rPr>
      </w:pPr>
      <w:r>
        <w:rPr>
          <w:b/>
        </w:rPr>
        <w:t>Introductie</w:t>
      </w:r>
    </w:p>
    <w:p w14:paraId="1D58FE53" w14:textId="77777777" w:rsidR="001F4A81" w:rsidRDefault="007A2401">
      <w:pPr>
        <w:spacing w:before="240" w:after="240"/>
      </w:pPr>
      <w:r>
        <w:t xml:space="preserve">Dit is het VOG-beleid van </w:t>
      </w:r>
      <w:r>
        <w:rPr>
          <w:highlight w:val="yellow"/>
        </w:rPr>
        <w:t>[naam sportclub]</w:t>
      </w:r>
      <w:r>
        <w:t xml:space="preserve">. Binnen de </w:t>
      </w:r>
      <w:r>
        <w:rPr>
          <w:highlight w:val="yellow"/>
        </w:rPr>
        <w:t>[tak van sport noemen]</w:t>
      </w:r>
      <w:r>
        <w:t xml:space="preserve"> sport hechten we waarde aan een veilige en integere sportomgeving. Hiervoor nemen we diverse preventieve maatregelen. Een van deze maatregelen is het inzetten van </w:t>
      </w:r>
      <w:proofErr w:type="spellStart"/>
      <w:r>
        <w:t>VOG’s</w:t>
      </w:r>
      <w:proofErr w:type="spellEnd"/>
      <w:r>
        <w:t>. Ook NOC*NSF, het ministerie van Volksgezondheid, Welzijn en Sport en de sportbonden, zien de VOG als belangrijk onderdeel van een preventieve aanpak van integriteit en veiligheid.</w:t>
      </w:r>
    </w:p>
    <w:p w14:paraId="7A216940" w14:textId="77777777" w:rsidR="001F4A81" w:rsidRDefault="007A2401">
      <w:pPr>
        <w:spacing w:before="240" w:after="240"/>
      </w:pPr>
      <w:r>
        <w:t>De VOG is een verklaring van het ministerie van Veiligheid en Justitie, waaruit blijkt dat het gedrag uit het verleden van een persoon geen bezwaar oplevert voor het gevraagde doel, bijv. het verkrijgen van een nieuwe baan of het werken met jongeren en kwetsbare groepen bij een sportclub. De VOG is één van de middelen om een veilige werkomgeving te bieden of bij te dragen aan een veilige sportclub, naast bijv. voorlichting, gedragsregels, bewustwording, duidelijke meldstructuren met een vertrouwenscontactpersoon, referentiechecks en pedagogisch/ didactische basiskennis bij iedere trainer/ coach. Een VOG is daarom niet het enige middel.</w:t>
      </w:r>
      <w:hyperlink r:id="rId13">
        <w:r w:rsidR="001F4A81">
          <w:t xml:space="preserve"> </w:t>
        </w:r>
      </w:hyperlink>
      <w:hyperlink r:id="rId14">
        <w:r w:rsidR="001F4A81">
          <w:rPr>
            <w:color w:val="1155CC"/>
            <w:u w:val="single"/>
          </w:rPr>
          <w:t>Klik hier</w:t>
        </w:r>
      </w:hyperlink>
      <w:r>
        <w:t xml:space="preserve"> voor meer informatie en ondersteuning mbt beleid sociale veiligheid op je club.</w:t>
      </w:r>
    </w:p>
    <w:p w14:paraId="6ECFB7CE" w14:textId="77777777" w:rsidR="001F4A81" w:rsidRDefault="007A2401">
      <w:pPr>
        <w:spacing w:before="240" w:after="240"/>
      </w:pPr>
      <w:r>
        <w:t xml:space="preserve">Het inzetten van een VOG geeft meer zekerheid over het verleden van (nieuwe) bestuursleden,, trainers, coaches, commissieleden, scheidsrechters etc. en vermindert de kans dat personen, die eerder in de fout zijn gegaan, een functie binnen onze club kunnen uitoefenen. Zo laten we zien dat </w:t>
      </w:r>
      <w:r>
        <w:lastRenderedPageBreak/>
        <w:t>we de veiligheid van iedereen op onze club serieus nemen.</w:t>
      </w:r>
      <w:r>
        <w:br/>
      </w:r>
      <w:r>
        <w:br/>
        <w:t xml:space="preserve">Dit beleidsstuk van </w:t>
      </w:r>
      <w:r>
        <w:rPr>
          <w:highlight w:val="yellow"/>
        </w:rPr>
        <w:t>[naam sportclub]</w:t>
      </w:r>
      <w:r>
        <w:t xml:space="preserve"> gaat over het VOG beleid binnen de club en is vastgesteld door </w:t>
      </w:r>
      <w:r>
        <w:rPr>
          <w:highlight w:val="yellow"/>
        </w:rPr>
        <w:t>[bestuur/voorzitter/anders]</w:t>
      </w:r>
      <w:r>
        <w:t xml:space="preserve">. Het beleid is geldend per </w:t>
      </w:r>
      <w:r>
        <w:rPr>
          <w:highlight w:val="yellow"/>
        </w:rPr>
        <w:t>[datum invoegen]</w:t>
      </w:r>
      <w:r>
        <w:t>.</w:t>
      </w:r>
    </w:p>
    <w:p w14:paraId="31CB47E8" w14:textId="77777777" w:rsidR="001F4A81" w:rsidRDefault="007A2401">
      <w:pPr>
        <w:spacing w:before="240" w:after="240"/>
        <w:rPr>
          <w:b/>
        </w:rPr>
      </w:pPr>
      <w:r>
        <w:rPr>
          <w:i/>
        </w:rPr>
        <w:t xml:space="preserve"> </w:t>
      </w:r>
      <w:r>
        <w:rPr>
          <w:i/>
        </w:rPr>
        <w:br/>
      </w:r>
      <w:r>
        <w:rPr>
          <w:b/>
        </w:rPr>
        <w:t>Randvoorwaarden</w:t>
      </w:r>
    </w:p>
    <w:p w14:paraId="5E9262AD" w14:textId="77777777" w:rsidR="001F4A81" w:rsidRDefault="007A2401">
      <w:pPr>
        <w:spacing w:before="240" w:after="240"/>
      </w:pPr>
      <w:r>
        <w:t xml:space="preserve">Het VOG-beleid van </w:t>
      </w:r>
      <w:r>
        <w:rPr>
          <w:highlight w:val="yellow"/>
        </w:rPr>
        <w:t>[naam sportclub]</w:t>
      </w:r>
      <w:r>
        <w:t xml:space="preserve"> voldoet aan de volgende randvoorwaarden rondom de aanvraag, registratie en monitoring van </w:t>
      </w:r>
      <w:proofErr w:type="spellStart"/>
      <w:r>
        <w:t>VOG’s</w:t>
      </w:r>
      <w:proofErr w:type="spellEnd"/>
      <w:r>
        <w:t>:</w:t>
      </w:r>
    </w:p>
    <w:p w14:paraId="30E0670F"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rPr>
          <w:u w:val="single"/>
        </w:rPr>
        <w:t>Informatieverplichting</w:t>
      </w:r>
      <w:r>
        <w:t>: We informeren (nieuwe) bestuursleden en vrijwilligers over het aanvragen van een VOG, zodat zij kunnen beslissen of ze de informatie willen verstrekken. Dit wordt vermeld in wervingsteksten en kennismakingsgesprekken.</w:t>
      </w:r>
    </w:p>
    <w:p w14:paraId="2BDE669E"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rPr>
          <w:u w:val="single"/>
        </w:rPr>
        <w:t>Doelmatig en met een legitieme reden</w:t>
      </w:r>
      <w:r>
        <w:t xml:space="preserve">: We maken alleen gebruik van screening door middel van </w:t>
      </w:r>
      <w:proofErr w:type="spellStart"/>
      <w:r>
        <w:t>VOG’s</w:t>
      </w:r>
      <w:proofErr w:type="spellEnd"/>
      <w:r>
        <w:t xml:space="preserve"> wanneer we er als </w:t>
      </w:r>
      <w:r>
        <w:rPr>
          <w:highlight w:val="yellow"/>
        </w:rPr>
        <w:t>[naam sportclub</w:t>
      </w:r>
      <w:r>
        <w:t>] een gerechtvaardigd belang bij hebben. We gebruiken de gegevens uit de screening uitsluitend ter onderbouwing van het besluit of iemand wel/niet een bepaalde functie kan uitoefenen, en we gebruiken de gegevens niet voor een ander doel dan waarvoor ze zijn verkregen.</w:t>
      </w:r>
    </w:p>
    <w:p w14:paraId="0E138FC5" w14:textId="77777777" w:rsidR="001F4A81" w:rsidRDefault="007A2401">
      <w:pPr>
        <w:spacing w:before="240" w:after="0" w:line="305" w:lineRule="auto"/>
        <w:ind w:left="360"/>
        <w:rPr>
          <w:highlight w:val="yellow"/>
        </w:rPr>
      </w:pPr>
      <w:r>
        <w:t>·</w:t>
      </w:r>
      <w:r>
        <w:rPr>
          <w:rFonts w:ascii="Times New Roman" w:eastAsia="Times New Roman" w:hAnsi="Times New Roman" w:cs="Times New Roman"/>
          <w:sz w:val="14"/>
          <w:szCs w:val="14"/>
        </w:rPr>
        <w:t xml:space="preserve">       </w:t>
      </w:r>
      <w:r>
        <w:rPr>
          <w:u w:val="single"/>
        </w:rPr>
        <w:t>Dataminimalisatie</w:t>
      </w:r>
      <w:r>
        <w:t xml:space="preserve">: We bewaren geen (kopieën van) papieren of digitale </w:t>
      </w:r>
      <w:proofErr w:type="spellStart"/>
      <w:r>
        <w:t>VOG’s</w:t>
      </w:r>
      <w:proofErr w:type="spellEnd"/>
      <w:r>
        <w:t xml:space="preserve">, maar uitsluitend de volgende registratie: naam en functie, datum van afgifte VOG, aanvraagcode, betreffende functie aspecten en dat er een echtheidscheck heeft plaatsgevonden, incl. door wie en op welke datum. </w:t>
      </w:r>
      <w:r>
        <w:rPr>
          <w:highlight w:val="yellow"/>
        </w:rPr>
        <w:t xml:space="preserve">Indien van toepassing toevoegen: Dit wordt geregistreerd in de VOG module van ons clubadministratiepakket. </w:t>
      </w:r>
    </w:p>
    <w:p w14:paraId="1F7F4046" w14:textId="77777777" w:rsidR="001F4A81" w:rsidRDefault="007A2401">
      <w:pPr>
        <w:spacing w:before="240" w:after="240"/>
        <w:rPr>
          <w:b/>
        </w:rPr>
      </w:pPr>
      <w:r>
        <w:rPr>
          <w:highlight w:val="yellow"/>
        </w:rPr>
        <w:br/>
      </w:r>
      <w:r>
        <w:rPr>
          <w:b/>
        </w:rPr>
        <w:t>Codes screeningsprofiel per functie</w:t>
      </w:r>
    </w:p>
    <w:p w14:paraId="6FD190BF" w14:textId="77777777" w:rsidR="001F4A81" w:rsidRDefault="007A2401">
      <w:pPr>
        <w:spacing w:before="240" w:after="240"/>
      </w:pPr>
      <w:r>
        <w:t xml:space="preserve">Bij het aanvragen van </w:t>
      </w:r>
      <w:proofErr w:type="spellStart"/>
      <w:r>
        <w:t>VOG’s</w:t>
      </w:r>
      <w:proofErr w:type="spellEnd"/>
      <w:r>
        <w:t xml:space="preserve"> hanteren we het overzicht van functies en bijbehorende screenings­profielen (met codes en uitleg zoals opgesteld door </w:t>
      </w:r>
      <w:proofErr w:type="spellStart"/>
      <w:r>
        <w:t>Justis</w:t>
      </w:r>
      <w:proofErr w:type="spellEnd"/>
      <w:r>
        <w:t xml:space="preserve">) in bijlage 1. Bij dit overzicht is per functie afgewogen welke screenings­profielen noodzakelijk en proportioneel zijn. Als we in individuele gevallen besluiten af te wijken van dit overzicht, wordt dit schriftelijk onderbouwd en vastgelegd door het bestuur. Dit om te voldoen aan de AVG. </w:t>
      </w:r>
    </w:p>
    <w:p w14:paraId="55AAEEFD" w14:textId="77777777" w:rsidR="001F4A81" w:rsidRDefault="007A2401">
      <w:pPr>
        <w:spacing w:before="240" w:after="240"/>
        <w:rPr>
          <w:b/>
        </w:rPr>
      </w:pPr>
      <w:r>
        <w:rPr>
          <w:b/>
        </w:rPr>
        <w:t>Uitwerking beleid VOG</w:t>
      </w:r>
    </w:p>
    <w:p w14:paraId="199F46A4" w14:textId="77777777" w:rsidR="001F4A81" w:rsidRDefault="007A2401">
      <w:pPr>
        <w:spacing w:before="240" w:after="240"/>
      </w:pPr>
      <w:r>
        <w:t xml:space="preserve">Als </w:t>
      </w:r>
      <w:r>
        <w:rPr>
          <w:highlight w:val="yellow"/>
        </w:rPr>
        <w:t>[naam sportclub]</w:t>
      </w:r>
      <w:r>
        <w:t xml:space="preserve"> stellen we een VOG verplicht voor personen die vrijwillig in functie zijn en waarbij wij een hoger risico op mogelijke integriteitsschendingen zien (zie bijlage 1). Relevante criteria zijn in lijn met het Nevobo beleid: beleidsbepalend, in aanraking met topsport en/ of jeugd, machts- en/of afhankelijkheidsrelatie, financiën en integriteit. </w:t>
      </w:r>
    </w:p>
    <w:p w14:paraId="0E65B62E" w14:textId="77777777" w:rsidR="001F4A81" w:rsidRDefault="007A2401">
      <w:pPr>
        <w:spacing w:before="240" w:after="240"/>
      </w:pPr>
      <w:r>
        <w:t>Dit betreft de volgende functies:</w:t>
      </w:r>
    </w:p>
    <w:p w14:paraId="6F0AC9D1" w14:textId="77777777" w:rsidR="001F4A81" w:rsidRDefault="007A2401">
      <w:pPr>
        <w:spacing w:before="240" w:after="0" w:line="305" w:lineRule="auto"/>
        <w:ind w:left="360"/>
      </w:pPr>
      <w:r>
        <w:lastRenderedPageBreak/>
        <w:t>·</w:t>
      </w:r>
      <w:r>
        <w:rPr>
          <w:rFonts w:ascii="Times New Roman" w:eastAsia="Times New Roman" w:hAnsi="Times New Roman" w:cs="Times New Roman"/>
          <w:sz w:val="14"/>
          <w:szCs w:val="14"/>
        </w:rPr>
        <w:t xml:space="preserve">       </w:t>
      </w:r>
      <w:r>
        <w:t>Bestuursleden.</w:t>
      </w:r>
    </w:p>
    <w:p w14:paraId="0BED3F3B"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t>Vertrouwenscontactpersonen.</w:t>
      </w:r>
    </w:p>
    <w:p w14:paraId="279F67EB"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t xml:space="preserve">Personen die op structurele basis werkzaam met sporters: trainers, coaches, (para-) medische begeleiders, diëtisten en voedingsdeskundigen, psychologen, fotografen, begeleiders jeugdkampen </w:t>
      </w:r>
      <w:r>
        <w:rPr>
          <w:highlight w:val="yellow"/>
        </w:rPr>
        <w:t>[ev. aanvullen]</w:t>
      </w:r>
      <w:r>
        <w:t>.</w:t>
      </w:r>
    </w:p>
    <w:p w14:paraId="29625FAA"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t>Scheidsrechters en evt. andere wedstrijdofficials bij jeugdwedstrijden</w:t>
      </w:r>
    </w:p>
    <w:p w14:paraId="3DFCC690"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t xml:space="preserve">Leden van commissies en werkgroepen: technische commissie, jeugdcommissie, organisatie zomerkamp </w:t>
      </w:r>
      <w:r>
        <w:rPr>
          <w:highlight w:val="yellow"/>
        </w:rPr>
        <w:t>[ev. aanvullen]</w:t>
      </w:r>
      <w:r>
        <w:t>.</w:t>
      </w:r>
    </w:p>
    <w:p w14:paraId="255A58EE"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t>Overige personen die direct werken met minderjarigen en/of kwetsbare personen.</w:t>
      </w:r>
    </w:p>
    <w:p w14:paraId="16127B67"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t>Overige personen die direct werken in een machtspositie (waar anderen afhankelijk zijn).</w:t>
      </w:r>
    </w:p>
    <w:p w14:paraId="5E14E932" w14:textId="77777777" w:rsidR="001F4A81" w:rsidRDefault="007A2401">
      <w:pPr>
        <w:spacing w:before="240" w:after="0" w:line="305" w:lineRule="auto"/>
        <w:ind w:left="360"/>
      </w:pPr>
      <w:r>
        <w:t>·</w:t>
      </w:r>
      <w:r>
        <w:rPr>
          <w:rFonts w:ascii="Times New Roman" w:eastAsia="Times New Roman" w:hAnsi="Times New Roman" w:cs="Times New Roman"/>
          <w:sz w:val="14"/>
          <w:szCs w:val="14"/>
        </w:rPr>
        <w:t xml:space="preserve">       </w:t>
      </w:r>
      <w:r>
        <w:t>Overige personen die direct werken in een beleidsbepalende rol en/ of met financiën</w:t>
      </w:r>
    </w:p>
    <w:p w14:paraId="634307A4" w14:textId="77777777" w:rsidR="001F4A81" w:rsidRDefault="007A2401">
      <w:pPr>
        <w:spacing w:before="240" w:after="0" w:line="305" w:lineRule="auto"/>
        <w:ind w:left="360"/>
        <w:rPr>
          <w:highlight w:val="yellow"/>
        </w:rPr>
      </w:pPr>
      <w:r>
        <w:rPr>
          <w:highlight w:val="yellow"/>
        </w:rPr>
        <w:t>·</w:t>
      </w:r>
      <w:r>
        <w:rPr>
          <w:rFonts w:ascii="Times New Roman" w:eastAsia="Times New Roman" w:hAnsi="Times New Roman" w:cs="Times New Roman"/>
          <w:sz w:val="14"/>
          <w:szCs w:val="14"/>
          <w:highlight w:val="yellow"/>
        </w:rPr>
        <w:t xml:space="preserve">       </w:t>
      </w:r>
      <w:r>
        <w:rPr>
          <w:i/>
          <w:highlight w:val="yellow"/>
        </w:rPr>
        <w:t xml:space="preserve">[ev. Aanvullen/ aanpassen na eigen afwegingen zoals bv rondom scheidsrechters. Mocht ieder lid beurtelings jeugdwedstrijden fluiten dan kun je er ook voor kiezen om het sociale veiligheidsbeleid op wedstrijddagen op andere manieren extra aan te scherpen en niet alle scheidsrechters op jeugdwedstrijden een VOG te vragen. Maak als club aan de hand van bovenstaande factoren zelf je afweging welke functies wel en niet en vermeld ze hier.] </w:t>
      </w:r>
    </w:p>
    <w:p w14:paraId="1D890EAC" w14:textId="77777777" w:rsidR="001F4A81" w:rsidRDefault="007A2401">
      <w:pPr>
        <w:spacing w:before="240" w:after="240"/>
      </w:pPr>
      <w:r>
        <w:rPr>
          <w:i/>
          <w:highlight w:val="yellow"/>
        </w:rPr>
        <w:br/>
      </w:r>
      <w:r>
        <w:t>Justitiële antecedenten worden geregistreerd vanaf de leeftijd van 12 jaar en dit is ook de minimale leeftijd waarop een VOG aanvraag kan worden ingediend.</w:t>
      </w:r>
    </w:p>
    <w:p w14:paraId="2E04AC22" w14:textId="77777777" w:rsidR="001F4A81" w:rsidRDefault="007A2401">
      <w:pPr>
        <w:spacing w:before="240" w:after="240"/>
      </w:pPr>
      <w:r>
        <w:t>Indien iemand geen Nederlandse nationaliteit heeft kan er geen VOG worden aangevraagd. In dat geval hanteren we het vier ogen principe als voorwaarde voor samenwerking.</w:t>
      </w:r>
    </w:p>
    <w:p w14:paraId="044C716B" w14:textId="77777777" w:rsidR="001F4A81" w:rsidRDefault="007A2401">
      <w:pPr>
        <w:spacing w:before="240" w:after="240"/>
        <w:rPr>
          <w:b/>
        </w:rPr>
      </w:pPr>
      <w:r>
        <w:br/>
      </w:r>
      <w:r>
        <w:rPr>
          <w:b/>
        </w:rPr>
        <w:t>Voorafgaand aan start werkzaamheden</w:t>
      </w:r>
    </w:p>
    <w:p w14:paraId="03A7B9EA" w14:textId="77777777" w:rsidR="001F4A81" w:rsidRDefault="007A2401">
      <w:pPr>
        <w:spacing w:before="240" w:after="240"/>
        <w:rPr>
          <w:b/>
        </w:rPr>
      </w:pPr>
      <w:r>
        <w:t>De VOG dient voor aanvang van de werkzaamheden verstrekt te worden, zie bijlage voor de tekst die we hiervoor gebruiken in de communicatie. Het ontvangen van een VOG is een expliciete voorwaarde voor het tot stand komen van een samenwerking en/of vrijwilligersrol. Als er geen VOG aangeleverd kan worden, is samenwerken niet mogelijk (zie ook ‘Geen VOG (meer)’).</w:t>
      </w:r>
    </w:p>
    <w:p w14:paraId="549407A5" w14:textId="77777777" w:rsidR="001F4A81" w:rsidRDefault="007A2401">
      <w:pPr>
        <w:spacing w:before="240" w:after="240"/>
        <w:rPr>
          <w:b/>
        </w:rPr>
      </w:pPr>
      <w:r>
        <w:rPr>
          <w:b/>
        </w:rPr>
        <w:t>Elke 3 jaar herhaling</w:t>
      </w:r>
    </w:p>
    <w:p w14:paraId="4DF62347" w14:textId="77777777" w:rsidR="001F4A81" w:rsidRDefault="007A2401">
      <w:pPr>
        <w:spacing w:before="240" w:after="240"/>
      </w:pPr>
      <w:r>
        <w:t xml:space="preserve">Als </w:t>
      </w:r>
      <w:r>
        <w:rPr>
          <w:highlight w:val="yellow"/>
        </w:rPr>
        <w:t>[naam sportclub]</w:t>
      </w:r>
      <w:r>
        <w:t xml:space="preserve"> vinden we het belangrijk om de veiligheid en integriteit in onze organisatie continu te kunnen waarborgen. Daarom hanteren we in lijn met het beleid van Nevobo voor de VOG </w:t>
      </w:r>
      <w:r>
        <w:lastRenderedPageBreak/>
        <w:t xml:space="preserve">een geldigheid van 3 jaar, waarna de VOG opnieuw opgevraagd en getoond dient te worden. Het is de verantwoordelijkheid van </w:t>
      </w:r>
      <w:r>
        <w:rPr>
          <w:highlight w:val="yellow"/>
        </w:rPr>
        <w:t>[naam sportclub]</w:t>
      </w:r>
      <w:r>
        <w:t xml:space="preserve"> om na 3 jaar opnieuw om een geldige VOG te vragen. </w:t>
      </w:r>
    </w:p>
    <w:p w14:paraId="76B42891" w14:textId="77777777" w:rsidR="001F4A81" w:rsidRDefault="007A2401">
      <w:pPr>
        <w:spacing w:before="240" w:after="240"/>
        <w:rPr>
          <w:b/>
        </w:rPr>
      </w:pPr>
      <w:r>
        <w:rPr>
          <w:b/>
        </w:rPr>
        <w:t>VOG ook verplicht voor trainersdiploma en/ of licentie</w:t>
      </w:r>
    </w:p>
    <w:p w14:paraId="78853157" w14:textId="77777777" w:rsidR="001F4A81" w:rsidRDefault="007A2401">
      <w:pPr>
        <w:spacing w:before="240" w:after="240"/>
        <w:rPr>
          <w:b/>
        </w:rPr>
      </w:pPr>
      <w:r>
        <w:t>Alle trainers/coaches moeten een actuele VOG hebben voordat zij een trainersdiploma, dan wel licentieverlenging krijgen vanuit Nevobo. Deze VOG dien je als trainer/coach aan te vragen via de vereniging/organisatie waarvoor je actief bent. Betreffende trainer/coach kan  deze VOG zowel voor de club gebruiken als aan Nevobo verstrekken. Om dit proces zo makkelijk mogelijk te maken is het handigst als de trainer/ coach bij de VOG aanvraag aangeeft de VOG graag digitaal te willen ontvangen.</w:t>
      </w:r>
      <w:r>
        <w:rPr>
          <w:b/>
        </w:rPr>
        <w:t xml:space="preserve"> </w:t>
      </w:r>
    </w:p>
    <w:p w14:paraId="28C2E1C0" w14:textId="77777777" w:rsidR="001F4A81" w:rsidRDefault="007A2401">
      <w:pPr>
        <w:spacing w:before="240" w:after="240"/>
        <w:rPr>
          <w:b/>
        </w:rPr>
      </w:pPr>
      <w:r>
        <w:rPr>
          <w:b/>
        </w:rPr>
        <w:t>Deelname regeling Gratis VOG</w:t>
      </w:r>
    </w:p>
    <w:p w14:paraId="575B4210" w14:textId="77777777" w:rsidR="001F4A81" w:rsidRDefault="007A2401">
      <w:pPr>
        <w:spacing w:before="240" w:after="240"/>
        <w:rPr>
          <w:i/>
          <w:highlight w:val="yellow"/>
        </w:rPr>
      </w:pPr>
      <w:r>
        <w:t xml:space="preserve">Voor alle (nieuwe) bestuursleden en vrijwilligers in onbetaalde functies, die werken met jongeren en/of kwetsbare groepen en waarvoor wij een VOG verplicht stellen (zie punt 4), kunnen we als </w:t>
      </w:r>
      <w:r>
        <w:rPr>
          <w:highlight w:val="yellow"/>
        </w:rPr>
        <w:t>[naam sportclub]</w:t>
      </w:r>
      <w:r>
        <w:t xml:space="preserve"> gebruik maken van onze toelating tot de Regeling Gratis VOG. Met deze toelating kunnen we </w:t>
      </w:r>
      <w:proofErr w:type="spellStart"/>
      <w:r>
        <w:t>VOG’s</w:t>
      </w:r>
      <w:proofErr w:type="spellEnd"/>
      <w:r>
        <w:t xml:space="preserve"> gratis aanvragen. Vanuit </w:t>
      </w:r>
      <w:r>
        <w:rPr>
          <w:highlight w:val="yellow"/>
        </w:rPr>
        <w:t>[naam sportclub]</w:t>
      </w:r>
      <w:r>
        <w:t xml:space="preserve"> wordt de aanvraag voor een VOG ingediend waarna de betreffende persoon de aanvraag zelfstandig afrondt en de VOG toont (zie punt 2 randvoorwaarden dataminimalisatie). De jaarlijkse kosten voor toelating tot de Regeling Gratis VOG (de hiervoor noodzakelijke e-Herkenning) zijn voor </w:t>
      </w:r>
      <w:r>
        <w:rPr>
          <w:highlight w:val="yellow"/>
        </w:rPr>
        <w:t>[naam sportclub]</w:t>
      </w:r>
      <w:r>
        <w:t>. Deze kosten worden opgenomen in onze begroting.</w:t>
      </w:r>
      <w:r>
        <w:br/>
      </w:r>
      <w:r>
        <w:br/>
      </w:r>
      <w:r>
        <w:rPr>
          <w:i/>
        </w:rPr>
        <w:t xml:space="preserve"> </w:t>
      </w:r>
      <w:r>
        <w:rPr>
          <w:i/>
          <w:highlight w:val="yellow"/>
        </w:rPr>
        <w:t>Toelichting: Ben je als sportclub nog niet toegelaten tot de Regeling Gratis VOG, kun je je aanmelden bij</w:t>
      </w:r>
      <w:hyperlink r:id="rId15">
        <w:r w:rsidR="001F4A81">
          <w:rPr>
            <w:i/>
            <w:highlight w:val="yellow"/>
          </w:rPr>
          <w:t xml:space="preserve"> </w:t>
        </w:r>
      </w:hyperlink>
      <w:hyperlink r:id="rId16">
        <w:r w:rsidR="001F4A81">
          <w:rPr>
            <w:i/>
            <w:color w:val="1155CC"/>
            <w:highlight w:val="yellow"/>
            <w:u w:val="single"/>
          </w:rPr>
          <w:t>www.gratisvog.nl</w:t>
        </w:r>
      </w:hyperlink>
      <w:r>
        <w:rPr>
          <w:i/>
          <w:highlight w:val="yellow"/>
        </w:rPr>
        <w:t xml:space="preserve">. Vervolgens beslist het CIBG binnen 8 weken of je toegelaten wordt tot de regeling. Na toelating heeft de inschrijving een geldigheidsduur van 5 jaar. Op basis van de Regeling Gratis VOG zullen kosteloos </w:t>
      </w:r>
      <w:proofErr w:type="spellStart"/>
      <w:r>
        <w:rPr>
          <w:i/>
          <w:highlight w:val="yellow"/>
        </w:rPr>
        <w:t>VOG’s</w:t>
      </w:r>
      <w:proofErr w:type="spellEnd"/>
      <w:r>
        <w:rPr>
          <w:i/>
          <w:highlight w:val="yellow"/>
        </w:rPr>
        <w:t xml:space="preserve"> aangevraagd worden voor (nieuwe) bestuursleden en vrijwilligers die werken met jongeren en/of kwetsbare personen. Binnen de sport zien we alle sporters in de relatie met het kader binnen clubs als kwetsbare personen gezien de machts- en afhankelijkheidsrelaties die er bestaan. Dit maakt dat je als vereniging zonder jeugd ook gebruik kunt maken van de gratis VOG regeling.</w:t>
      </w:r>
    </w:p>
    <w:p w14:paraId="63024C4F" w14:textId="77777777" w:rsidR="001F4A81" w:rsidRDefault="007A2401">
      <w:pPr>
        <w:spacing w:before="240" w:after="240"/>
      </w:pPr>
      <w:r>
        <w:t xml:space="preserve"> </w:t>
      </w:r>
    </w:p>
    <w:p w14:paraId="6A364D23" w14:textId="77777777" w:rsidR="001F4A81" w:rsidRDefault="001F4A81">
      <w:pPr>
        <w:spacing w:line="256" w:lineRule="auto"/>
        <w:rPr>
          <w:rFonts w:ascii="Arial" w:eastAsia="Arial" w:hAnsi="Arial" w:cs="Arial"/>
          <w:b/>
          <w:sz w:val="24"/>
          <w:szCs w:val="24"/>
        </w:rPr>
      </w:pPr>
    </w:p>
    <w:p w14:paraId="403A1AC5" w14:textId="77777777" w:rsidR="001F4A81" w:rsidRDefault="007A2401">
      <w:pPr>
        <w:spacing w:before="240" w:after="240"/>
        <w:rPr>
          <w:b/>
        </w:rPr>
      </w:pPr>
      <w:r>
        <w:rPr>
          <w:b/>
        </w:rPr>
        <w:t xml:space="preserve"> </w:t>
      </w:r>
    </w:p>
    <w:p w14:paraId="1021D65B" w14:textId="77777777" w:rsidR="001F4A81" w:rsidRDefault="007A2401">
      <w:pPr>
        <w:spacing w:before="240" w:after="240"/>
        <w:rPr>
          <w:b/>
        </w:rPr>
      </w:pPr>
      <w:r>
        <w:rPr>
          <w:b/>
        </w:rPr>
        <w:t xml:space="preserve"> </w:t>
      </w:r>
    </w:p>
    <w:p w14:paraId="7D290BEA" w14:textId="77777777" w:rsidR="001F4A81" w:rsidRDefault="007A2401">
      <w:pPr>
        <w:spacing w:before="240" w:after="240"/>
        <w:rPr>
          <w:b/>
        </w:rPr>
      </w:pPr>
      <w:r>
        <w:rPr>
          <w:b/>
        </w:rPr>
        <w:t>VOG op papier of digitaal</w:t>
      </w:r>
    </w:p>
    <w:p w14:paraId="2ABB0C51" w14:textId="77777777" w:rsidR="001F4A81" w:rsidRDefault="007A2401">
      <w:pPr>
        <w:spacing w:before="240" w:after="240"/>
      </w:pPr>
      <w:proofErr w:type="spellStart"/>
      <w:r>
        <w:t>Justis</w:t>
      </w:r>
      <w:proofErr w:type="spellEnd"/>
      <w:r>
        <w:t xml:space="preserve"> kan een VOG op papier of een digitale versie verstrekken. De aanvrager van de VOG mag hier zelf uit kiezen.</w:t>
      </w:r>
    </w:p>
    <w:p w14:paraId="64D44016" w14:textId="77777777" w:rsidR="001F4A81" w:rsidRDefault="007A2401">
      <w:pPr>
        <w:spacing w:before="240" w:after="240"/>
      </w:pPr>
      <w:r>
        <w:lastRenderedPageBreak/>
        <w:t xml:space="preserve">Bij een papieren VOG ontvangen aanvragers de VOG per post en dienen deze voor een echtheidscontrole te tonen (zie punt 2 randvoorwaarden dataminimalisatie). Bij </w:t>
      </w:r>
      <w:r>
        <w:rPr>
          <w:highlight w:val="yellow"/>
        </w:rPr>
        <w:t>[naam sportclub]</w:t>
      </w:r>
      <w:r>
        <w:rPr>
          <w:i/>
        </w:rPr>
        <w:t xml:space="preserve"> </w:t>
      </w:r>
      <w:r>
        <w:t>controleren we vervolgens of de inhoud van de VOG het opgegeven screeningsprofiel bevat en controleren we de echtheid. Na controle neemt de eigenaar van de VOG deze weer mee.</w:t>
      </w:r>
    </w:p>
    <w:p w14:paraId="3DAB82D4" w14:textId="77777777" w:rsidR="001F4A81" w:rsidRDefault="007A2401">
      <w:pPr>
        <w:spacing w:before="240" w:after="240"/>
      </w:pPr>
      <w:r>
        <w:t xml:space="preserve">Bij een digitale VOG ontvangen aanvragers de VOG in de </w:t>
      </w:r>
      <w:proofErr w:type="spellStart"/>
      <w:r>
        <w:t>Berichtenbox</w:t>
      </w:r>
      <w:proofErr w:type="spellEnd"/>
      <w:r>
        <w:t xml:space="preserve"> van </w:t>
      </w:r>
      <w:proofErr w:type="spellStart"/>
      <w:r>
        <w:t>MijnOverheid</w:t>
      </w:r>
      <w:proofErr w:type="spellEnd"/>
      <w:r>
        <w:t xml:space="preserve"> en kunnen deze vervolgens per e-mail doorsturen. Bij </w:t>
      </w:r>
      <w:r>
        <w:rPr>
          <w:highlight w:val="yellow"/>
        </w:rPr>
        <w:t>[naam sportclub]</w:t>
      </w:r>
      <w:r>
        <w:rPr>
          <w:i/>
        </w:rPr>
        <w:t xml:space="preserve"> </w:t>
      </w:r>
      <w:r>
        <w:t>controleren we vervolgens of de inhoud van de VOG het opgegeven screeningsprofiel bevat, en controleren we de echtheid via</w:t>
      </w:r>
      <w:hyperlink r:id="rId17">
        <w:r w:rsidR="001F4A81">
          <w:t xml:space="preserve"> </w:t>
        </w:r>
      </w:hyperlink>
      <w:hyperlink r:id="rId18">
        <w:r w:rsidR="001F4A81">
          <w:rPr>
            <w:color w:val="1155CC"/>
            <w:u w:val="single"/>
          </w:rPr>
          <w:t>www.validatie.nl</w:t>
        </w:r>
      </w:hyperlink>
      <w:r>
        <w:t>. Na controle wordt de digitale VOG vernietigd.</w:t>
      </w:r>
    </w:p>
    <w:p w14:paraId="77C6DC00" w14:textId="77777777" w:rsidR="001F4A81" w:rsidRDefault="007A2401">
      <w:pPr>
        <w:spacing w:before="240" w:after="240"/>
        <w:rPr>
          <w:b/>
        </w:rPr>
      </w:pPr>
      <w:r>
        <w:rPr>
          <w:b/>
        </w:rPr>
        <w:t xml:space="preserve"> </w:t>
      </w:r>
    </w:p>
    <w:p w14:paraId="22F2D5CD" w14:textId="77777777" w:rsidR="001F4A81" w:rsidRDefault="007A2401">
      <w:pPr>
        <w:spacing w:before="240" w:after="240"/>
        <w:rPr>
          <w:b/>
        </w:rPr>
      </w:pPr>
      <w:r>
        <w:rPr>
          <w:b/>
        </w:rPr>
        <w:t>Geen VOG (meer)?</w:t>
      </w:r>
    </w:p>
    <w:p w14:paraId="5900DF3B" w14:textId="77777777" w:rsidR="001F4A81" w:rsidRDefault="007A2401">
      <w:pPr>
        <w:spacing w:before="240" w:after="240"/>
      </w:pPr>
      <w:r>
        <w:t>Wanneer iemand geen VOG (meer) kan of wil tonen, wordt de samenwerking niet aangegaan. Ook is het uitgangspunt dat een lopende samenwerking wordt beëindigd. Het kan ook leiden tot aanpassing van de beoogde functie en/of activiteiten.</w:t>
      </w:r>
      <w:hyperlink r:id="rId19">
        <w:r w:rsidR="001F4A81">
          <w:t xml:space="preserve"> </w:t>
        </w:r>
      </w:hyperlink>
      <w:hyperlink r:id="rId20">
        <w:r w:rsidR="001F4A81">
          <w:rPr>
            <w:color w:val="1155CC"/>
            <w:u w:val="single"/>
          </w:rPr>
          <w:t>Lees hier meer</w:t>
        </w:r>
      </w:hyperlink>
      <w:r>
        <w:t xml:space="preserve"> over wat te doen als dit het geval is.</w:t>
      </w:r>
    </w:p>
    <w:p w14:paraId="1180B866" w14:textId="77777777" w:rsidR="001F4A81" w:rsidRDefault="007A2401">
      <w:pPr>
        <w:spacing w:before="240" w:after="0" w:line="305" w:lineRule="auto"/>
        <w:rPr>
          <w:b/>
        </w:rPr>
      </w:pPr>
      <w:r>
        <w:rPr>
          <w:b/>
        </w:rPr>
        <w:t xml:space="preserve"> </w:t>
      </w:r>
    </w:p>
    <w:p w14:paraId="122ECBFE" w14:textId="77777777" w:rsidR="001F4A81" w:rsidRDefault="007A2401">
      <w:pPr>
        <w:spacing w:before="240" w:after="240"/>
        <w:rPr>
          <w:b/>
        </w:rPr>
      </w:pPr>
      <w:r>
        <w:rPr>
          <w:b/>
        </w:rPr>
        <w:br/>
      </w:r>
      <w:r>
        <w:rPr>
          <w:b/>
        </w:rPr>
        <w:br/>
      </w:r>
    </w:p>
    <w:p w14:paraId="285485D3" w14:textId="77777777" w:rsidR="001F4A81" w:rsidRDefault="001F4A81">
      <w:pPr>
        <w:spacing w:line="256" w:lineRule="auto"/>
        <w:rPr>
          <w:rFonts w:ascii="Arial" w:eastAsia="Arial" w:hAnsi="Arial" w:cs="Arial"/>
          <w:b/>
          <w:sz w:val="24"/>
          <w:szCs w:val="24"/>
        </w:rPr>
      </w:pPr>
    </w:p>
    <w:p w14:paraId="4D9EAC1E" w14:textId="77777777" w:rsidR="001F4A81" w:rsidRDefault="007A2401">
      <w:pPr>
        <w:spacing w:before="240" w:after="240"/>
        <w:rPr>
          <w:b/>
        </w:rPr>
      </w:pPr>
      <w:r>
        <w:rPr>
          <w:b/>
        </w:rPr>
        <w:t xml:space="preserve"> </w:t>
      </w:r>
    </w:p>
    <w:p w14:paraId="5B3DEB24" w14:textId="77777777" w:rsidR="001F4A81" w:rsidRDefault="007A2401">
      <w:pPr>
        <w:spacing w:before="240" w:after="240"/>
        <w:rPr>
          <w:b/>
        </w:rPr>
      </w:pPr>
      <w:r>
        <w:rPr>
          <w:b/>
        </w:rPr>
        <w:t xml:space="preserve"> </w:t>
      </w:r>
    </w:p>
    <w:p w14:paraId="7172A1A9" w14:textId="77777777" w:rsidR="001F4A81" w:rsidRDefault="007A2401">
      <w:pPr>
        <w:spacing w:before="240" w:after="240"/>
        <w:rPr>
          <w:b/>
        </w:rPr>
      </w:pPr>
      <w:r>
        <w:rPr>
          <w:b/>
        </w:rPr>
        <w:t>Bijlage 1: Overzicht functies en bijbehorende screeningsprofielen</w:t>
      </w:r>
    </w:p>
    <w:tbl>
      <w:tblPr>
        <w:tblStyle w:val="a"/>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1F4A81" w14:paraId="6A629353" w14:textId="77777777">
        <w:trPr>
          <w:trHeight w:val="990"/>
        </w:trPr>
        <w:tc>
          <w:tcPr>
            <w:tcW w:w="9071" w:type="dxa"/>
            <w:tcBorders>
              <w:top w:val="single" w:sz="4" w:space="0" w:color="4472C4"/>
              <w:left w:val="single" w:sz="4" w:space="0" w:color="4472C4"/>
              <w:bottom w:val="single" w:sz="4" w:space="0" w:color="4472C4"/>
              <w:right w:val="single" w:sz="4" w:space="0" w:color="4472C4"/>
            </w:tcBorders>
            <w:shd w:val="clear" w:color="auto" w:fill="4472C4"/>
            <w:tcMar>
              <w:top w:w="80" w:type="dxa"/>
              <w:left w:w="80" w:type="dxa"/>
              <w:bottom w:w="80" w:type="dxa"/>
              <w:right w:w="80" w:type="dxa"/>
            </w:tcMar>
          </w:tcPr>
          <w:p w14:paraId="55B0CB93" w14:textId="77777777" w:rsidR="001F4A81" w:rsidRDefault="007A2401">
            <w:pPr>
              <w:spacing w:before="240" w:after="0"/>
              <w:rPr>
                <w:b/>
                <w:color w:val="FFFFFF"/>
              </w:rPr>
            </w:pPr>
            <w:r>
              <w:rPr>
                <w:b/>
                <w:color w:val="FFFFFF"/>
              </w:rPr>
              <w:t>Bestuursleden algemeen</w:t>
            </w:r>
          </w:p>
          <w:p w14:paraId="7A7EB7EA" w14:textId="77777777" w:rsidR="001F4A81" w:rsidRDefault="007A2401">
            <w:pPr>
              <w:spacing w:before="240" w:after="0"/>
              <w:rPr>
                <w:i/>
                <w:color w:val="FFFFFF"/>
              </w:rPr>
            </w:pPr>
            <w:r>
              <w:rPr>
                <w:i/>
                <w:color w:val="FFFFFF"/>
              </w:rPr>
              <w:t>Bijvoorbeeld beleid, financiën, communicatie, competitie, integriteit</w:t>
            </w:r>
          </w:p>
        </w:tc>
      </w:tr>
      <w:tr w:rsidR="001F4A81" w14:paraId="579987CD" w14:textId="77777777">
        <w:trPr>
          <w:trHeight w:val="4695"/>
        </w:trPr>
        <w:tc>
          <w:tcPr>
            <w:tcW w:w="9071" w:type="dxa"/>
            <w:tcBorders>
              <w:top w:val="nil"/>
              <w:left w:val="single" w:sz="4" w:space="0" w:color="4472C4"/>
              <w:bottom w:val="single" w:sz="4" w:space="0" w:color="4472C4"/>
              <w:right w:val="single" w:sz="4" w:space="0" w:color="4472C4"/>
            </w:tcBorders>
            <w:tcMar>
              <w:top w:w="80" w:type="dxa"/>
              <w:left w:w="100" w:type="dxa"/>
              <w:bottom w:w="80" w:type="dxa"/>
              <w:right w:w="100" w:type="dxa"/>
            </w:tcMar>
          </w:tcPr>
          <w:p w14:paraId="62BAD927" w14:textId="77777777" w:rsidR="001F4A81" w:rsidRDefault="007A2401">
            <w:pPr>
              <w:spacing w:before="240" w:after="0"/>
              <w:rPr>
                <w:color w:val="4472C4"/>
              </w:rPr>
            </w:pPr>
            <w:r>
              <w:rPr>
                <w:color w:val="4472C4"/>
              </w:rPr>
              <w:lastRenderedPageBreak/>
              <w:t>11 Bevoegdheid hebben tot het raadplegen en/of bewerken van systemen.</w:t>
            </w:r>
          </w:p>
          <w:p w14:paraId="35298CA1" w14:textId="77777777" w:rsidR="001F4A81" w:rsidRDefault="007A2401">
            <w:pPr>
              <w:spacing w:before="240" w:after="0"/>
              <w:rPr>
                <w:color w:val="4472C4"/>
              </w:rPr>
            </w:pPr>
            <w:r>
              <w:rPr>
                <w:color w:val="4472C4"/>
              </w:rPr>
              <w:t>12 Met gevoelige/vertrouwelijke informatie omgaan.</w:t>
            </w:r>
          </w:p>
          <w:p w14:paraId="1604BFB4" w14:textId="77777777" w:rsidR="001F4A81" w:rsidRDefault="007A2401">
            <w:pPr>
              <w:spacing w:before="240" w:after="0"/>
              <w:rPr>
                <w:color w:val="4472C4"/>
              </w:rPr>
            </w:pPr>
            <w:r>
              <w:rPr>
                <w:color w:val="4472C4"/>
              </w:rPr>
              <w:t>13 Kennis van veiligheidssystemen, controlemechanismen en verificatieprocessen (indien van toepassing).</w:t>
            </w:r>
          </w:p>
          <w:p w14:paraId="4F3B0D3E" w14:textId="77777777" w:rsidR="001F4A81" w:rsidRDefault="007A2401">
            <w:pPr>
              <w:spacing w:before="240" w:after="0"/>
              <w:rPr>
                <w:color w:val="4472C4"/>
              </w:rPr>
            </w:pPr>
            <w:r>
              <w:rPr>
                <w:color w:val="4472C4"/>
              </w:rPr>
              <w:t>21 Omgang contante en/of girale gelden en/of (digitale) waardepapieren (indien van toepassing).</w:t>
            </w:r>
          </w:p>
          <w:p w14:paraId="2777EDD9" w14:textId="77777777" w:rsidR="001F4A81" w:rsidRDefault="007A2401">
            <w:pPr>
              <w:spacing w:before="240" w:after="0"/>
              <w:rPr>
                <w:color w:val="4472C4"/>
              </w:rPr>
            </w:pPr>
            <w:r>
              <w:rPr>
                <w:color w:val="4472C4"/>
              </w:rPr>
              <w:t>22 Budgetbevoegdheid hebben (indien van toepassing).</w:t>
            </w:r>
          </w:p>
          <w:p w14:paraId="3EEC6E01" w14:textId="77777777" w:rsidR="001F4A81" w:rsidRDefault="007A2401">
            <w:pPr>
              <w:spacing w:before="240" w:after="0"/>
              <w:rPr>
                <w:color w:val="4472C4"/>
              </w:rPr>
            </w:pPr>
            <w:r>
              <w:rPr>
                <w:color w:val="4472C4"/>
              </w:rPr>
              <w:t>71 Personen die vanuit hun functie mensen en/of organisatie (of een deel ervan) aansturen.</w:t>
            </w:r>
          </w:p>
          <w:p w14:paraId="0F4503D8" w14:textId="77777777" w:rsidR="001F4A81" w:rsidRDefault="007A2401">
            <w:pPr>
              <w:spacing w:before="240" w:after="0"/>
              <w:rPr>
                <w:color w:val="4472C4"/>
              </w:rPr>
            </w:pPr>
            <w:r>
              <w:rPr>
                <w:color w:val="4472C4"/>
              </w:rPr>
              <w:t>84 Belast zijn met de zorg voor minderjarigen.</w:t>
            </w:r>
          </w:p>
          <w:p w14:paraId="65B12306" w14:textId="77777777" w:rsidR="001F4A81" w:rsidRDefault="007A2401">
            <w:pPr>
              <w:spacing w:before="240" w:after="0"/>
              <w:rPr>
                <w:color w:val="4472C4"/>
              </w:rPr>
            </w:pPr>
            <w:r>
              <w:rPr>
                <w:color w:val="4472C4"/>
              </w:rPr>
              <w:t>85 Belast zijn met de zorg voor (hulpbehoevende) personen.</w:t>
            </w:r>
          </w:p>
        </w:tc>
      </w:tr>
    </w:tbl>
    <w:p w14:paraId="37FBAF85" w14:textId="77777777" w:rsidR="001F4A81" w:rsidRDefault="007A2401">
      <w:pPr>
        <w:spacing w:before="240" w:after="240"/>
      </w:pPr>
      <w:r>
        <w:t xml:space="preserve"> </w:t>
      </w:r>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1F4A81" w14:paraId="0B5DEF70" w14:textId="77777777">
        <w:trPr>
          <w:trHeight w:val="990"/>
        </w:trPr>
        <w:tc>
          <w:tcPr>
            <w:tcW w:w="9071" w:type="dxa"/>
            <w:tcBorders>
              <w:top w:val="single" w:sz="4" w:space="0" w:color="4472C4"/>
              <w:left w:val="single" w:sz="4" w:space="0" w:color="4472C4"/>
              <w:bottom w:val="single" w:sz="4" w:space="0" w:color="4472C4"/>
              <w:right w:val="single" w:sz="4" w:space="0" w:color="4472C4"/>
            </w:tcBorders>
            <w:shd w:val="clear" w:color="auto" w:fill="4472C4"/>
            <w:tcMar>
              <w:top w:w="80" w:type="dxa"/>
              <w:left w:w="80" w:type="dxa"/>
              <w:bottom w:w="80" w:type="dxa"/>
              <w:right w:w="80" w:type="dxa"/>
            </w:tcMar>
          </w:tcPr>
          <w:p w14:paraId="4D89584F" w14:textId="77777777" w:rsidR="001F4A81" w:rsidRDefault="007A2401">
            <w:pPr>
              <w:spacing w:before="240" w:after="0"/>
              <w:rPr>
                <w:b/>
                <w:color w:val="FFFFFF"/>
              </w:rPr>
            </w:pPr>
            <w:r>
              <w:rPr>
                <w:b/>
                <w:color w:val="FFFFFF"/>
              </w:rPr>
              <w:t>Vrijwilligers werkzaam met sporters</w:t>
            </w:r>
          </w:p>
          <w:p w14:paraId="290DA41F" w14:textId="77777777" w:rsidR="001F4A81" w:rsidRDefault="007A2401">
            <w:pPr>
              <w:spacing w:before="240" w:after="0"/>
              <w:rPr>
                <w:i/>
                <w:color w:val="FFFFFF"/>
              </w:rPr>
            </w:pPr>
            <w:r>
              <w:rPr>
                <w:i/>
                <w:color w:val="FFFFFF"/>
              </w:rPr>
              <w:t>Bijvoorbeeld trainers, coaches,  fysiotherapeuten, artsen</w:t>
            </w:r>
          </w:p>
        </w:tc>
      </w:tr>
      <w:tr w:rsidR="001F4A81" w14:paraId="0174BC44" w14:textId="77777777">
        <w:trPr>
          <w:trHeight w:val="2850"/>
        </w:trPr>
        <w:tc>
          <w:tcPr>
            <w:tcW w:w="9071" w:type="dxa"/>
            <w:tcBorders>
              <w:top w:val="nil"/>
              <w:left w:val="single" w:sz="4" w:space="0" w:color="4472C4"/>
              <w:bottom w:val="single" w:sz="4" w:space="0" w:color="4472C4"/>
              <w:right w:val="single" w:sz="4" w:space="0" w:color="4472C4"/>
            </w:tcBorders>
            <w:tcMar>
              <w:top w:w="80" w:type="dxa"/>
              <w:left w:w="100" w:type="dxa"/>
              <w:bottom w:w="80" w:type="dxa"/>
              <w:right w:w="100" w:type="dxa"/>
            </w:tcMar>
          </w:tcPr>
          <w:p w14:paraId="2DB75BAD" w14:textId="77777777" w:rsidR="001F4A81" w:rsidRDefault="007A2401">
            <w:pPr>
              <w:spacing w:before="240" w:after="0"/>
              <w:rPr>
                <w:color w:val="4472C4"/>
              </w:rPr>
            </w:pPr>
            <w:r>
              <w:rPr>
                <w:color w:val="4472C4"/>
              </w:rPr>
              <w:t>21 Omgang contante en/of girale gelden en/of (digitale) waardepapieren (indien van toepassing).</w:t>
            </w:r>
          </w:p>
          <w:p w14:paraId="6E44DA54" w14:textId="77777777" w:rsidR="001F4A81" w:rsidRDefault="007A2401">
            <w:pPr>
              <w:spacing w:before="240" w:after="0"/>
              <w:rPr>
                <w:color w:val="4472C4"/>
              </w:rPr>
            </w:pPr>
            <w:r>
              <w:rPr>
                <w:color w:val="4472C4"/>
              </w:rPr>
              <w:t>22 Budgetbevoegdheid hebben (indien van toepassing).</w:t>
            </w:r>
          </w:p>
          <w:p w14:paraId="6278CA97" w14:textId="77777777" w:rsidR="001F4A81" w:rsidRDefault="007A2401">
            <w:pPr>
              <w:spacing w:before="240" w:after="0"/>
              <w:rPr>
                <w:color w:val="4472C4"/>
              </w:rPr>
            </w:pPr>
            <w:r>
              <w:rPr>
                <w:color w:val="4472C4"/>
              </w:rPr>
              <w:t>63 (Rijdend) vervoer waarbij personen worden vervoerd (van toepassing bij wekelijks rijden)</w:t>
            </w:r>
          </w:p>
          <w:p w14:paraId="4F00E948" w14:textId="77777777" w:rsidR="001F4A81" w:rsidRDefault="007A2401">
            <w:pPr>
              <w:spacing w:before="240" w:after="0"/>
              <w:rPr>
                <w:color w:val="4472C4"/>
              </w:rPr>
            </w:pPr>
            <w:r>
              <w:rPr>
                <w:color w:val="4472C4"/>
              </w:rPr>
              <w:t>84 Belast zijn met de zorg voor minderjarigen (indien van toepassing).</w:t>
            </w:r>
          </w:p>
          <w:p w14:paraId="7102549B" w14:textId="77777777" w:rsidR="001F4A81" w:rsidRDefault="007A2401">
            <w:pPr>
              <w:spacing w:before="240" w:after="0"/>
              <w:rPr>
                <w:color w:val="4472C4"/>
              </w:rPr>
            </w:pPr>
            <w:r>
              <w:rPr>
                <w:color w:val="4472C4"/>
              </w:rPr>
              <w:t>85 Belast zijn met de zorg voor (hulpbehoevende) personen (indien van toepassing).</w:t>
            </w:r>
          </w:p>
        </w:tc>
      </w:tr>
    </w:tbl>
    <w:p w14:paraId="76673D37" w14:textId="77777777" w:rsidR="001F4A81" w:rsidRDefault="007A2401">
      <w:pPr>
        <w:spacing w:before="240" w:after="240"/>
      </w:pPr>
      <w:r>
        <w:t xml:space="preserve"> </w:t>
      </w:r>
    </w:p>
    <w:tbl>
      <w:tblPr>
        <w:tblStyle w:val="a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1F4A81" w14:paraId="61584BF0" w14:textId="77777777">
        <w:trPr>
          <w:trHeight w:val="990"/>
        </w:trPr>
        <w:tc>
          <w:tcPr>
            <w:tcW w:w="9071" w:type="dxa"/>
            <w:tcBorders>
              <w:top w:val="single" w:sz="4" w:space="0" w:color="4472C4"/>
              <w:left w:val="single" w:sz="4" w:space="0" w:color="4472C4"/>
              <w:bottom w:val="single" w:sz="4" w:space="0" w:color="4472C4"/>
              <w:right w:val="single" w:sz="4" w:space="0" w:color="4472C4"/>
            </w:tcBorders>
            <w:shd w:val="clear" w:color="auto" w:fill="4472C4"/>
            <w:tcMar>
              <w:top w:w="80" w:type="dxa"/>
              <w:left w:w="80" w:type="dxa"/>
              <w:bottom w:w="80" w:type="dxa"/>
              <w:right w:w="80" w:type="dxa"/>
            </w:tcMar>
          </w:tcPr>
          <w:p w14:paraId="71A44FE1" w14:textId="77777777" w:rsidR="001F4A81" w:rsidRDefault="007A2401">
            <w:pPr>
              <w:spacing w:before="240" w:after="0"/>
              <w:rPr>
                <w:b/>
                <w:color w:val="FFFFFF"/>
              </w:rPr>
            </w:pPr>
            <w:r>
              <w:rPr>
                <w:b/>
                <w:color w:val="FFFFFF"/>
              </w:rPr>
              <w:t>Scheidsrechters van de sportbond</w:t>
            </w:r>
          </w:p>
          <w:p w14:paraId="47995B81" w14:textId="77777777" w:rsidR="001F4A81" w:rsidRDefault="007A2401">
            <w:pPr>
              <w:spacing w:before="240" w:after="0"/>
              <w:rPr>
                <w:i/>
                <w:color w:val="FFFFFF"/>
              </w:rPr>
            </w:pPr>
            <w:r>
              <w:rPr>
                <w:i/>
                <w:color w:val="FFFFFF"/>
              </w:rPr>
              <w:t>Vrijwilligers en professionals</w:t>
            </w:r>
          </w:p>
        </w:tc>
      </w:tr>
      <w:tr w:rsidR="001F4A81" w14:paraId="299AECF2" w14:textId="77777777">
        <w:trPr>
          <w:trHeight w:val="2040"/>
        </w:trPr>
        <w:tc>
          <w:tcPr>
            <w:tcW w:w="9071" w:type="dxa"/>
            <w:tcBorders>
              <w:top w:val="nil"/>
              <w:left w:val="single" w:sz="4" w:space="0" w:color="4472C4"/>
              <w:bottom w:val="single" w:sz="4" w:space="0" w:color="4472C4"/>
              <w:right w:val="single" w:sz="4" w:space="0" w:color="4472C4"/>
            </w:tcBorders>
            <w:tcMar>
              <w:top w:w="80" w:type="dxa"/>
              <w:left w:w="100" w:type="dxa"/>
              <w:bottom w:w="80" w:type="dxa"/>
              <w:right w:w="100" w:type="dxa"/>
            </w:tcMar>
          </w:tcPr>
          <w:p w14:paraId="13661B7E" w14:textId="77777777" w:rsidR="001F4A81" w:rsidRDefault="007A2401">
            <w:pPr>
              <w:spacing w:before="240" w:after="0"/>
              <w:rPr>
                <w:color w:val="4472C4"/>
              </w:rPr>
            </w:pPr>
            <w:r>
              <w:rPr>
                <w:color w:val="4472C4"/>
              </w:rPr>
              <w:lastRenderedPageBreak/>
              <w:t>11 Bevoegdheid hebben tot het raadplegen en/of bewerken van systemen.</w:t>
            </w:r>
          </w:p>
          <w:p w14:paraId="4F397A6D" w14:textId="77777777" w:rsidR="001F4A81" w:rsidRDefault="007A2401">
            <w:pPr>
              <w:spacing w:before="240" w:after="0"/>
              <w:rPr>
                <w:color w:val="4472C4"/>
              </w:rPr>
            </w:pPr>
            <w:r>
              <w:rPr>
                <w:color w:val="4472C4"/>
              </w:rPr>
              <w:t>12 Met gevoelige/vertrouwelijke informatie omgaan.</w:t>
            </w:r>
          </w:p>
          <w:p w14:paraId="6B1A96A4" w14:textId="77777777" w:rsidR="001F4A81" w:rsidRDefault="007A2401">
            <w:pPr>
              <w:spacing w:before="240" w:after="0"/>
              <w:rPr>
                <w:color w:val="4472C4"/>
              </w:rPr>
            </w:pPr>
            <w:r>
              <w:rPr>
                <w:color w:val="4472C4"/>
              </w:rPr>
              <w:t>84 Belast zijn met de zorg voor minderjarigen (indien van toepassing).</w:t>
            </w:r>
          </w:p>
          <w:p w14:paraId="7611F2C2" w14:textId="77777777" w:rsidR="001F4A81" w:rsidRDefault="007A2401">
            <w:pPr>
              <w:spacing w:before="240" w:after="0"/>
              <w:rPr>
                <w:color w:val="4472C4"/>
              </w:rPr>
            </w:pPr>
            <w:r>
              <w:rPr>
                <w:color w:val="4472C4"/>
              </w:rPr>
              <w:t>85 Belast zijn met de zorg voor (hulpbehoevende) personen (indien van toepassing).</w:t>
            </w:r>
          </w:p>
        </w:tc>
      </w:tr>
    </w:tbl>
    <w:p w14:paraId="3780CC1E" w14:textId="77777777" w:rsidR="001F4A81" w:rsidRDefault="007A2401">
      <w:pPr>
        <w:spacing w:before="240" w:after="240"/>
      </w:pPr>
      <w:r>
        <w:t xml:space="preserve"> </w:t>
      </w:r>
    </w:p>
    <w:tbl>
      <w:tblPr>
        <w:tblStyle w:val="a2"/>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1F4A81" w14:paraId="43A23F77" w14:textId="77777777">
        <w:trPr>
          <w:trHeight w:val="990"/>
        </w:trPr>
        <w:tc>
          <w:tcPr>
            <w:tcW w:w="9071" w:type="dxa"/>
            <w:tcBorders>
              <w:top w:val="single" w:sz="4" w:space="0" w:color="4472C4"/>
              <w:left w:val="single" w:sz="4" w:space="0" w:color="4472C4"/>
              <w:bottom w:val="single" w:sz="4" w:space="0" w:color="4472C4"/>
              <w:right w:val="single" w:sz="4" w:space="0" w:color="4472C4"/>
            </w:tcBorders>
            <w:shd w:val="clear" w:color="auto" w:fill="4472C4"/>
            <w:tcMar>
              <w:top w:w="80" w:type="dxa"/>
              <w:left w:w="80" w:type="dxa"/>
              <w:bottom w:w="80" w:type="dxa"/>
              <w:right w:w="80" w:type="dxa"/>
            </w:tcMar>
          </w:tcPr>
          <w:p w14:paraId="63236A52" w14:textId="77777777" w:rsidR="001F4A81" w:rsidRDefault="007A2401">
            <w:pPr>
              <w:spacing w:before="240" w:after="0"/>
              <w:rPr>
                <w:b/>
                <w:color w:val="FFFFFF"/>
              </w:rPr>
            </w:pPr>
            <w:r>
              <w:rPr>
                <w:b/>
                <w:color w:val="FFFFFF"/>
              </w:rPr>
              <w:t>Leden commissies en werkgroepen</w:t>
            </w:r>
          </w:p>
          <w:p w14:paraId="60B2BA4E" w14:textId="77777777" w:rsidR="001F4A81" w:rsidRDefault="007A2401">
            <w:pPr>
              <w:spacing w:before="240" w:after="0"/>
              <w:rPr>
                <w:i/>
                <w:color w:val="FFFFFF"/>
              </w:rPr>
            </w:pPr>
            <w:r>
              <w:rPr>
                <w:i/>
                <w:color w:val="FFFFFF"/>
              </w:rPr>
              <w:t>Bijvoorbeeld wedstrijdtucht, algemeen tuchtrecht, onderzoekscommissies</w:t>
            </w:r>
          </w:p>
        </w:tc>
      </w:tr>
      <w:tr w:rsidR="001F4A81" w14:paraId="4EDC2F99" w14:textId="77777777">
        <w:trPr>
          <w:trHeight w:val="2040"/>
        </w:trPr>
        <w:tc>
          <w:tcPr>
            <w:tcW w:w="9071" w:type="dxa"/>
            <w:tcBorders>
              <w:top w:val="nil"/>
              <w:left w:val="single" w:sz="4" w:space="0" w:color="4472C4"/>
              <w:bottom w:val="single" w:sz="4" w:space="0" w:color="4472C4"/>
              <w:right w:val="single" w:sz="4" w:space="0" w:color="4472C4"/>
            </w:tcBorders>
            <w:tcMar>
              <w:top w:w="80" w:type="dxa"/>
              <w:left w:w="100" w:type="dxa"/>
              <w:bottom w:w="80" w:type="dxa"/>
              <w:right w:w="100" w:type="dxa"/>
            </w:tcMar>
          </w:tcPr>
          <w:p w14:paraId="42699F1B" w14:textId="77777777" w:rsidR="001F4A81" w:rsidRDefault="007A2401">
            <w:pPr>
              <w:spacing w:before="240" w:after="0"/>
              <w:rPr>
                <w:color w:val="4472C4"/>
              </w:rPr>
            </w:pPr>
            <w:r>
              <w:rPr>
                <w:color w:val="4472C4"/>
              </w:rPr>
              <w:t>11 Bevoegdheid hebben tot het raadplegen en/of bewerken van systemen.</w:t>
            </w:r>
          </w:p>
          <w:p w14:paraId="6909B7B5" w14:textId="77777777" w:rsidR="001F4A81" w:rsidRDefault="007A2401">
            <w:pPr>
              <w:spacing w:before="240" w:after="0"/>
              <w:rPr>
                <w:color w:val="4472C4"/>
              </w:rPr>
            </w:pPr>
            <w:r>
              <w:rPr>
                <w:color w:val="4472C4"/>
              </w:rPr>
              <w:t>12 Met gevoelige/vertrouwelijke informatie omgaan.</w:t>
            </w:r>
          </w:p>
          <w:p w14:paraId="34D97FFC" w14:textId="77777777" w:rsidR="001F4A81" w:rsidRDefault="007A2401">
            <w:pPr>
              <w:spacing w:before="240" w:after="0"/>
              <w:rPr>
                <w:color w:val="4472C4"/>
              </w:rPr>
            </w:pPr>
            <w:r>
              <w:rPr>
                <w:color w:val="4472C4"/>
              </w:rPr>
              <w:t>84 Belast zijn met de zorg voor minderjarigen.</w:t>
            </w:r>
          </w:p>
          <w:p w14:paraId="170FA93C" w14:textId="77777777" w:rsidR="001F4A81" w:rsidRDefault="007A2401">
            <w:pPr>
              <w:spacing w:before="240" w:after="0"/>
              <w:rPr>
                <w:color w:val="4472C4"/>
              </w:rPr>
            </w:pPr>
            <w:r>
              <w:rPr>
                <w:color w:val="4472C4"/>
              </w:rPr>
              <w:t>85 Belast zijn met de zorg voor (hulpbehoevende) personen.</w:t>
            </w:r>
          </w:p>
        </w:tc>
      </w:tr>
    </w:tbl>
    <w:p w14:paraId="701AE163" w14:textId="77777777" w:rsidR="001F4A81" w:rsidRDefault="007A2401">
      <w:pPr>
        <w:spacing w:before="240" w:after="240"/>
      </w:pPr>
      <w:r>
        <w:t xml:space="preserve"> </w:t>
      </w:r>
    </w:p>
    <w:p w14:paraId="524586E1" w14:textId="77777777" w:rsidR="001F4A81" w:rsidRDefault="001F4A81"/>
    <w:p w14:paraId="50543F94" w14:textId="77777777" w:rsidR="001F4A81" w:rsidRDefault="007A2401">
      <w:pPr>
        <w:spacing w:before="240" w:after="240"/>
      </w:pPr>
      <w:r>
        <w:t xml:space="preserve"> </w:t>
      </w:r>
    </w:p>
    <w:p w14:paraId="4B17E270" w14:textId="77777777" w:rsidR="001F4A81" w:rsidRDefault="007A2401">
      <w:pPr>
        <w:spacing w:before="240" w:after="240"/>
      </w:pPr>
      <w:r>
        <w:t xml:space="preserve"> </w:t>
      </w:r>
    </w:p>
    <w:p w14:paraId="6E56BC13" w14:textId="77777777" w:rsidR="001F4A81" w:rsidRDefault="007A2401">
      <w:pPr>
        <w:spacing w:before="240" w:after="240"/>
        <w:rPr>
          <w:b/>
        </w:rPr>
      </w:pPr>
      <w:r>
        <w:rPr>
          <w:b/>
        </w:rPr>
        <w:t>Bijlage 2: Communicatie over aanvraag VOG</w:t>
      </w:r>
    </w:p>
    <w:p w14:paraId="107A197E" w14:textId="77777777" w:rsidR="001F4A81" w:rsidRDefault="007A2401">
      <w:pPr>
        <w:spacing w:before="240" w:after="240"/>
      </w:pPr>
      <w:r>
        <w:t xml:space="preserve"> </w:t>
      </w:r>
    </w:p>
    <w:p w14:paraId="3730C287" w14:textId="77777777" w:rsidR="001F4A81" w:rsidRDefault="007A2401">
      <w:pPr>
        <w:spacing w:before="240" w:after="240"/>
      </w:pPr>
      <w:r>
        <w:t xml:space="preserve">Beste vrijwilliger/ -medewerker, </w:t>
      </w:r>
    </w:p>
    <w:p w14:paraId="64A38105" w14:textId="77777777" w:rsidR="001F4A81" w:rsidRDefault="007A2401">
      <w:pPr>
        <w:spacing w:before="240" w:after="240"/>
      </w:pPr>
      <w:r>
        <w:rPr>
          <w:highlight w:val="yellow"/>
        </w:rPr>
        <w:t>[naam sportclub]</w:t>
      </w:r>
      <w:r>
        <w:rPr>
          <w:i/>
        </w:rPr>
        <w:t xml:space="preserve"> </w:t>
      </w:r>
      <w:r>
        <w:t xml:space="preserve">vindt het belangrijk dat iedereen die actief is in onze club in een veilige en geborgen omgeving kan sporten. Helaas komt het voor dat mensen in de sport misbruik maken van hun positie. Jaarlijks komen er meerdere gevallen van (seksueel) grensoverschrijdend gedrag in de sport aan het licht. Gezien de verantwoordelijkheid die we hebben om zorg te dragen voor een veilige omgeving zullen we alles wat binnen onze mogelijkheden ligt doen om (seksueel) grensoverschrijdend gedrag zoveel mogelijk te voorkomen. </w:t>
      </w:r>
    </w:p>
    <w:p w14:paraId="6F997DB2" w14:textId="77777777" w:rsidR="001F4A81" w:rsidRDefault="007A2401">
      <w:pPr>
        <w:spacing w:before="240" w:after="240"/>
      </w:pPr>
      <w:r>
        <w:lastRenderedPageBreak/>
        <w:t xml:space="preserve">Een van de maatregelen is het opvragen van een Verklaring Omtrent Gedrag (VOG). Het opvragen van een VOG geeft meer zekerheid over het verleden van personen en vermindert de kans dat iemand, die eerder in de fout is gegaan met kinderen, een daaraan gerelateerde functie binnen de sport kan uitoefenen.  </w:t>
      </w:r>
    </w:p>
    <w:p w14:paraId="6E78108B" w14:textId="77777777" w:rsidR="001F4A81" w:rsidRDefault="007A2401">
      <w:pPr>
        <w:spacing w:before="240" w:after="240"/>
      </w:pPr>
      <w:r>
        <w:t xml:space="preserve">Wij nemen de veiligheid en geborgenheid van onze leden serieus en hebben daarom sinds </w:t>
      </w:r>
      <w:r>
        <w:rPr>
          <w:highlight w:val="yellow"/>
        </w:rPr>
        <w:t>[jaartal]</w:t>
      </w:r>
      <w:r>
        <w:rPr>
          <w:i/>
        </w:rPr>
        <w:t xml:space="preserve"> </w:t>
      </w:r>
      <w:r>
        <w:t>het beleid om van elke vrijwilliger/ betaalde kracht, die voldoet aan bepaalde criteria, een VOG te verlangen. Relevante criteria zijn in lijn met het Nevobo beleid: beleidsbepalend, in aanraking met topsport en/ of jeugd, machts- en/of afhankelijkheidsrelatie, financiën en integriteit. Jouw functie binnen onze club valt hier ook onder (de functies die hieronder vallen staan omschreven in ons VOG beleid).</w:t>
      </w:r>
    </w:p>
    <w:p w14:paraId="0F1FA081" w14:textId="77777777" w:rsidR="001F4A81" w:rsidRDefault="007A2401">
      <w:pPr>
        <w:spacing w:before="240" w:after="240"/>
      </w:pPr>
      <w:r>
        <w:t>Deze dient iedere vrijwilliger/ betaalde kracht voor wie dit van toepassing is voor aanvang van de werkzaamheden te overleggen waarna dit verzoek om de drie jaar terugkeert. Er zijn geen kosten aan verbonden gezien de regeling ‘Gratis VOG’ vanuit de overheid.</w:t>
      </w:r>
    </w:p>
    <w:p w14:paraId="4B5D4004" w14:textId="77777777" w:rsidR="001F4A81" w:rsidRDefault="007A2401">
      <w:pPr>
        <w:spacing w:before="240" w:after="240"/>
      </w:pPr>
      <w:r>
        <w:t xml:space="preserve">Binnenkort ontvang je via "Justis.nl" via e-mail het verzoek om de aanvraag in gang te zetten, gebaseerd op het verzoek dat wij als vereniging bij de overheid hebben ingediend. Je dient de aanvraag zelf te doen. Vervolgens ontvang jij ook zelf de verklaring. Soms na enkele dagen, soms na 2 a 3 weken. Wil je deze verklaring aansluitend aan </w:t>
      </w:r>
      <w:r>
        <w:rPr>
          <w:highlight w:val="yellow"/>
        </w:rPr>
        <w:t>[naam persoon]</w:t>
      </w:r>
      <w:r>
        <w:rPr>
          <w:i/>
        </w:rPr>
        <w:t xml:space="preserve"> </w:t>
      </w:r>
      <w:r>
        <w:t>tonen, zodat wij hem kunnen registreren? Indien je een digitale VOG kiest kan dit digitaal, indien je een fysieke VOG kiest kan dit enkel fysiek.</w:t>
      </w:r>
    </w:p>
    <w:p w14:paraId="536DBA69" w14:textId="77777777" w:rsidR="001F4A81" w:rsidRDefault="007A2401">
      <w:pPr>
        <w:spacing w:before="240" w:after="240"/>
      </w:pPr>
      <w:r>
        <w:t xml:space="preserve">Indien je nog vragen hebt omtrent de VOG, kun je het beste contact opnemen met </w:t>
      </w:r>
      <w:r>
        <w:rPr>
          <w:highlight w:val="yellow"/>
        </w:rPr>
        <w:t>[naam persoon en contactgegevens]</w:t>
      </w:r>
      <w:r>
        <w:t xml:space="preserve">. </w:t>
      </w:r>
    </w:p>
    <w:p w14:paraId="339529A2" w14:textId="77777777" w:rsidR="001F4A81" w:rsidRDefault="007A2401">
      <w:pPr>
        <w:spacing w:before="240" w:after="240"/>
      </w:pPr>
      <w:r>
        <w:t>Met vriendelijke groet,</w:t>
      </w:r>
    </w:p>
    <w:p w14:paraId="7C6AFD5F" w14:textId="77777777" w:rsidR="001F4A81" w:rsidRDefault="007A2401">
      <w:pPr>
        <w:spacing w:before="240" w:after="240"/>
      </w:pPr>
      <w:r>
        <w:t xml:space="preserve"> </w:t>
      </w:r>
    </w:p>
    <w:p w14:paraId="2F871754" w14:textId="77777777" w:rsidR="001F4A81" w:rsidRDefault="007A2401">
      <w:pPr>
        <w:spacing w:before="240" w:after="240"/>
        <w:rPr>
          <w:highlight w:val="yellow"/>
        </w:rPr>
      </w:pPr>
      <w:r>
        <w:rPr>
          <w:highlight w:val="yellow"/>
        </w:rPr>
        <w:t>[naam persoon]</w:t>
      </w:r>
    </w:p>
    <w:p w14:paraId="6C96C80E" w14:textId="77777777" w:rsidR="001F4A81" w:rsidRDefault="007A2401">
      <w:pPr>
        <w:spacing w:before="240" w:after="240"/>
        <w:rPr>
          <w:highlight w:val="yellow"/>
        </w:rPr>
      </w:pPr>
      <w:r>
        <w:t xml:space="preserve">Voorzitter </w:t>
      </w:r>
      <w:r>
        <w:rPr>
          <w:highlight w:val="yellow"/>
        </w:rPr>
        <w:t>[naam sportclub]</w:t>
      </w:r>
    </w:p>
    <w:p w14:paraId="6F85B96B" w14:textId="77777777" w:rsidR="001F4A81" w:rsidRDefault="007A2401">
      <w:pPr>
        <w:spacing w:before="240" w:after="240"/>
      </w:pPr>
      <w:r>
        <w:t xml:space="preserve"> </w:t>
      </w:r>
    </w:p>
    <w:p w14:paraId="78273348" w14:textId="77777777" w:rsidR="001F4A81" w:rsidRDefault="001F4A81"/>
    <w:sectPr w:rsidR="001F4A81">
      <w:footerReference w:type="default" r:id="rId2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BFAB0" w14:textId="77777777" w:rsidR="00401043" w:rsidRDefault="00401043">
      <w:pPr>
        <w:spacing w:after="0" w:line="240" w:lineRule="auto"/>
      </w:pPr>
      <w:r>
        <w:separator/>
      </w:r>
    </w:p>
  </w:endnote>
  <w:endnote w:type="continuationSeparator" w:id="0">
    <w:p w14:paraId="68D7EBB0" w14:textId="77777777" w:rsidR="00401043" w:rsidRDefault="00401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E779820-3AA2-4932-838F-41EB43070699}"/>
    <w:embedBold r:id="rId2" w:fontKey="{59A7A0C2-D322-4CD7-B1A7-660A78B55F48}"/>
    <w:embedItalic r:id="rId3" w:fontKey="{23BE2302-CE74-4FCE-BC50-9BA850F58154}"/>
    <w:embedBoldItalic r:id="rId4" w:fontKey="{0779E148-3268-4057-93C1-228083339C7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A9B5017B-A875-42D3-8DAB-786130AD1A99}"/>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71BDAD4F-350C-4602-902A-ABF8C7A78167}"/>
  </w:font>
  <w:font w:name="Cambria">
    <w:panose1 w:val="02040503050406030204"/>
    <w:charset w:val="00"/>
    <w:family w:val="roman"/>
    <w:pitch w:val="variable"/>
    <w:sig w:usb0="E00006FF" w:usb1="420024FF" w:usb2="02000000" w:usb3="00000000" w:csb0="0000019F" w:csb1="00000000"/>
    <w:embedRegular r:id="rId7" w:fontKey="{7CE63A3C-A1B9-4C8A-BA10-D70112F04041}"/>
    <w:embedBold r:id="rId8" w:fontKey="{A297F23B-E49E-4364-9F49-B39177486524}"/>
    <w:embedItalic r:id="rId9" w:fontKey="{BF66A9C8-0DF0-40D3-9A21-5D214DA627C0}"/>
    <w:embedBoldItalic r:id="rId10" w:fontKey="{16DFD3D6-D369-4E50-A8C5-E7A1CA1CE42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1918B" w14:textId="77777777" w:rsidR="001F4A81" w:rsidRDefault="007A2401">
    <w:pPr>
      <w:pBdr>
        <w:top w:val="nil"/>
        <w:left w:val="nil"/>
        <w:bottom w:val="nil"/>
        <w:right w:val="nil"/>
        <w:between w:val="nil"/>
      </w:pBdr>
      <w:tabs>
        <w:tab w:val="center" w:pos="4536"/>
        <w:tab w:val="right" w:pos="9072"/>
      </w:tabs>
      <w:spacing w:after="0" w:line="240" w:lineRule="auto"/>
      <w:jc w:val="right"/>
      <w:rPr>
        <w:color w:val="000000"/>
      </w:rPr>
    </w:pPr>
    <w:r>
      <w:rPr>
        <w:color w:val="000000"/>
      </w:rPr>
      <w:tab/>
    </w:r>
    <w:r>
      <w:rPr>
        <w:color w:val="000000"/>
      </w:rPr>
      <w:tab/>
      <w:t xml:space="preserve">  </w:t>
    </w:r>
  </w:p>
  <w:p w14:paraId="4A695172" w14:textId="77777777" w:rsidR="001F4A81" w:rsidRDefault="001F4A8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27D5" w14:textId="17C64BB9" w:rsidR="001F4A81" w:rsidRDefault="007A2401">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12C037A1" wp14:editId="7322E7EA">
          <wp:extent cx="1348740" cy="700037"/>
          <wp:effectExtent l="0" t="0" r="0" b="0"/>
          <wp:docPr id="1" name="image2.png" descr="Afbeelding met tekst, driehoek, lijn, keg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driehoek, lijn, kegel&#10;&#10;Automatisch gegenereerde beschrijving"/>
                  <pic:cNvPicPr preferRelativeResize="0"/>
                </pic:nvPicPr>
                <pic:blipFill>
                  <a:blip r:embed="rId1"/>
                  <a:srcRect/>
                  <a:stretch>
                    <a:fillRect/>
                  </a:stretch>
                </pic:blipFill>
                <pic:spPr>
                  <a:xfrm>
                    <a:off x="0" y="0"/>
                    <a:ext cx="1348740" cy="700037"/>
                  </a:xfrm>
                  <a:prstGeom prst="rect">
                    <a:avLst/>
                  </a:prstGeom>
                  <a:ln/>
                </pic:spPr>
              </pic:pic>
            </a:graphicData>
          </a:graphic>
        </wp:inline>
      </w:drawing>
    </w:r>
    <w:r>
      <w:rPr>
        <w:color w:val="000000"/>
      </w:rPr>
      <w:fldChar w:fldCharType="begin"/>
    </w:r>
    <w:r>
      <w:rPr>
        <w:color w:val="000000"/>
      </w:rPr>
      <w:instrText>PAGE</w:instrText>
    </w:r>
    <w:r>
      <w:rPr>
        <w:color w:val="000000"/>
      </w:rPr>
      <w:fldChar w:fldCharType="separate"/>
    </w:r>
    <w:r w:rsidR="006730E2">
      <w:rPr>
        <w:noProof/>
        <w:color w:val="000000"/>
      </w:rPr>
      <w:t>3</w:t>
    </w:r>
    <w:r>
      <w:rPr>
        <w:color w:val="000000"/>
      </w:rPr>
      <w:fldChar w:fldCharType="end"/>
    </w:r>
    <w:r>
      <w:rPr>
        <w:color w:val="000000"/>
      </w:rPr>
      <w:t xml:space="preserve">                                                     </w:t>
    </w:r>
  </w:p>
  <w:p w14:paraId="361FD984" w14:textId="77777777" w:rsidR="001F4A81" w:rsidRDefault="007A2401">
    <w:pPr>
      <w:pBdr>
        <w:top w:val="nil"/>
        <w:left w:val="nil"/>
        <w:bottom w:val="nil"/>
        <w:right w:val="nil"/>
        <w:between w:val="nil"/>
      </w:pBdr>
      <w:tabs>
        <w:tab w:val="center" w:pos="4536"/>
        <w:tab w:val="right" w:pos="9072"/>
      </w:tabs>
      <w:spacing w:after="0" w:line="240" w:lineRule="auto"/>
      <w:jc w:val="right"/>
      <w:rPr>
        <w:b/>
        <w:color w:val="000000"/>
      </w:rPr>
    </w:pPr>
    <w:r>
      <w:rPr>
        <w:b/>
        <w:color w:val="000000"/>
      </w:rPr>
      <w:t xml:space="preserve">vvDash Vorden: Plezier en </w:t>
    </w:r>
    <w:r>
      <w:rPr>
        <w:b/>
      </w:rPr>
      <w:t>P</w:t>
    </w:r>
    <w:r>
      <w:rPr>
        <w:b/>
        <w:color w:val="000000"/>
      </w:rPr>
      <w:t>resteren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07123" w14:textId="77777777" w:rsidR="00401043" w:rsidRDefault="00401043">
      <w:pPr>
        <w:spacing w:after="0" w:line="240" w:lineRule="auto"/>
      </w:pPr>
      <w:r>
        <w:separator/>
      </w:r>
    </w:p>
  </w:footnote>
  <w:footnote w:type="continuationSeparator" w:id="0">
    <w:p w14:paraId="3A75CF94" w14:textId="77777777" w:rsidR="00401043" w:rsidRDefault="00401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2472A"/>
    <w:multiLevelType w:val="multilevel"/>
    <w:tmpl w:val="9826666A"/>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16E7F"/>
    <w:multiLevelType w:val="multilevel"/>
    <w:tmpl w:val="C0DC4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9A3451"/>
    <w:multiLevelType w:val="multilevel"/>
    <w:tmpl w:val="7A4087EE"/>
    <w:lvl w:ilvl="0">
      <w:start w:val="4"/>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BE626A7"/>
    <w:multiLevelType w:val="hybridMultilevel"/>
    <w:tmpl w:val="F6D269B0"/>
    <w:lvl w:ilvl="0" w:tplc="DD909CAC">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CF70F9A"/>
    <w:multiLevelType w:val="multilevel"/>
    <w:tmpl w:val="5950E07C"/>
    <w:lvl w:ilvl="0">
      <w:start w:val="1"/>
      <w:numFmt w:val="bullet"/>
      <w:lvlText w:val="●"/>
      <w:lvlJc w:val="left"/>
      <w:pPr>
        <w:ind w:left="720" w:hanging="360"/>
      </w:pPr>
      <w:rPr>
        <w:rFonts w:ascii="Arial" w:eastAsia="Arial" w:hAnsi="Arial" w:cs="Arial"/>
        <w:color w:val="00162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186EB2"/>
    <w:multiLevelType w:val="multilevel"/>
    <w:tmpl w:val="F3441EF0"/>
    <w:lvl w:ilvl="0">
      <w:start w:val="4"/>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1D545FC"/>
    <w:multiLevelType w:val="multilevel"/>
    <w:tmpl w:val="4F840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1513811">
    <w:abstractNumId w:val="6"/>
  </w:num>
  <w:num w:numId="2" w16cid:durableId="2145735442">
    <w:abstractNumId w:val="2"/>
  </w:num>
  <w:num w:numId="3" w16cid:durableId="992373708">
    <w:abstractNumId w:val="5"/>
  </w:num>
  <w:num w:numId="4" w16cid:durableId="1689986275">
    <w:abstractNumId w:val="1"/>
  </w:num>
  <w:num w:numId="5" w16cid:durableId="1996104802">
    <w:abstractNumId w:val="0"/>
  </w:num>
  <w:num w:numId="6" w16cid:durableId="1210649067">
    <w:abstractNumId w:val="4"/>
  </w:num>
  <w:num w:numId="7" w16cid:durableId="3609841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A81"/>
    <w:rsid w:val="00163E50"/>
    <w:rsid w:val="001850CC"/>
    <w:rsid w:val="001E6CC0"/>
    <w:rsid w:val="001F4A81"/>
    <w:rsid w:val="00202FE3"/>
    <w:rsid w:val="0021304F"/>
    <w:rsid w:val="0022612C"/>
    <w:rsid w:val="002C756C"/>
    <w:rsid w:val="003660B3"/>
    <w:rsid w:val="003A4FE5"/>
    <w:rsid w:val="00401043"/>
    <w:rsid w:val="00447E09"/>
    <w:rsid w:val="00465786"/>
    <w:rsid w:val="004835FC"/>
    <w:rsid w:val="004A153C"/>
    <w:rsid w:val="00503664"/>
    <w:rsid w:val="005314E9"/>
    <w:rsid w:val="005C6E10"/>
    <w:rsid w:val="0062136A"/>
    <w:rsid w:val="006730E2"/>
    <w:rsid w:val="006A6714"/>
    <w:rsid w:val="007171C1"/>
    <w:rsid w:val="0079560A"/>
    <w:rsid w:val="007A2401"/>
    <w:rsid w:val="0086626E"/>
    <w:rsid w:val="008855F0"/>
    <w:rsid w:val="008F21A3"/>
    <w:rsid w:val="00992E7D"/>
    <w:rsid w:val="00A32716"/>
    <w:rsid w:val="00AA38A0"/>
    <w:rsid w:val="00BD6B1C"/>
    <w:rsid w:val="00C059F4"/>
    <w:rsid w:val="00C51B9C"/>
    <w:rsid w:val="00C7188B"/>
    <w:rsid w:val="00CD0A99"/>
    <w:rsid w:val="00D07FF5"/>
    <w:rsid w:val="00D103E6"/>
    <w:rsid w:val="00D12E31"/>
    <w:rsid w:val="00D44387"/>
    <w:rsid w:val="00D46238"/>
    <w:rsid w:val="00D96CC6"/>
    <w:rsid w:val="00DE2E77"/>
    <w:rsid w:val="00DE5EEA"/>
    <w:rsid w:val="00FA31CD"/>
    <w:rsid w:val="00FC06A8"/>
    <w:rsid w:val="00FD2A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6257A"/>
  <w15:docId w15:val="{E8B74941-843C-4915-89C5-2FBA78E90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0"/>
      <w:outlineLvl w:val="0"/>
    </w:pPr>
    <w:rPr>
      <w:rFonts w:ascii="Cambria" w:eastAsia="Cambria" w:hAnsi="Cambria" w:cs="Cambria"/>
      <w:b/>
      <w:color w:val="366091"/>
      <w:sz w:val="28"/>
      <w:szCs w:val="28"/>
    </w:rPr>
  </w:style>
  <w:style w:type="paragraph" w:styleId="Kop2">
    <w:name w:val="heading 2"/>
    <w:basedOn w:val="Standaard"/>
    <w:next w:val="Standaard"/>
    <w:uiPriority w:val="9"/>
    <w:unhideWhenUsed/>
    <w:qFormat/>
    <w:pPr>
      <w:keepNext/>
      <w:keepLines/>
      <w:spacing w:before="200" w:after="0" w:line="240" w:lineRule="auto"/>
      <w:outlineLvl w:val="1"/>
    </w:pPr>
    <w:rPr>
      <w:rFonts w:ascii="Cambria" w:eastAsia="Cambria" w:hAnsi="Cambria" w:cs="Cambria"/>
      <w:b/>
      <w:color w:val="4F81BD"/>
      <w:sz w:val="26"/>
      <w:szCs w:val="26"/>
    </w:rPr>
  </w:style>
  <w:style w:type="paragraph" w:styleId="Kop3">
    <w:name w:val="heading 3"/>
    <w:basedOn w:val="Standaard"/>
    <w:next w:val="Standaard"/>
    <w:uiPriority w:val="9"/>
    <w:unhideWhenUsed/>
    <w:qFormat/>
    <w:pPr>
      <w:keepNext/>
      <w:keepLines/>
      <w:spacing w:before="200" w:after="0"/>
      <w:outlineLvl w:val="2"/>
    </w:pPr>
    <w:rPr>
      <w:rFonts w:ascii="Cambria" w:eastAsia="Cambria" w:hAnsi="Cambria" w:cs="Cambria"/>
      <w:b/>
      <w:color w:val="4F81BD"/>
    </w:rPr>
  </w:style>
  <w:style w:type="paragraph" w:styleId="Kop4">
    <w:name w:val="heading 4"/>
    <w:basedOn w:val="Standaard"/>
    <w:next w:val="Standaard"/>
    <w:uiPriority w:val="9"/>
    <w:semiHidden/>
    <w:unhideWhenUsed/>
    <w:qFormat/>
    <w:pPr>
      <w:keepNext/>
      <w:keepLines/>
      <w:spacing w:before="200" w:after="0"/>
      <w:outlineLvl w:val="3"/>
    </w:pPr>
    <w:rPr>
      <w:rFonts w:ascii="Cambria" w:eastAsia="Cambria" w:hAnsi="Cambria" w:cs="Cambria"/>
      <w:b/>
      <w:i/>
      <w:color w:val="4F81BD"/>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Ondertitel">
    <w:name w:val="Subtitle"/>
    <w:basedOn w:val="Standaard"/>
    <w:next w:val="Standaard"/>
    <w:uiPriority w:val="11"/>
    <w:qFormat/>
    <w:rPr>
      <w:rFonts w:ascii="Cambria" w:eastAsia="Cambria" w:hAnsi="Cambria" w:cs="Cambria"/>
      <w:i/>
      <w:color w:val="4F81B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jstalinea">
    <w:name w:val="List Paragraph"/>
    <w:basedOn w:val="Standaard"/>
    <w:uiPriority w:val="34"/>
    <w:qFormat/>
    <w:rsid w:val="008855F0"/>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paragraph" w:styleId="Kopvaninhoudsopgave">
    <w:name w:val="TOC Heading"/>
    <w:basedOn w:val="Kop1"/>
    <w:next w:val="Standaard"/>
    <w:uiPriority w:val="39"/>
    <w:unhideWhenUsed/>
    <w:qFormat/>
    <w:rsid w:val="0086626E"/>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Inhopg1">
    <w:name w:val="toc 1"/>
    <w:basedOn w:val="Standaard"/>
    <w:next w:val="Standaard"/>
    <w:autoRedefine/>
    <w:uiPriority w:val="39"/>
    <w:unhideWhenUsed/>
    <w:rsid w:val="0086626E"/>
    <w:pPr>
      <w:spacing w:after="100"/>
    </w:pPr>
  </w:style>
  <w:style w:type="paragraph" w:styleId="Inhopg3">
    <w:name w:val="toc 3"/>
    <w:basedOn w:val="Standaard"/>
    <w:next w:val="Standaard"/>
    <w:autoRedefine/>
    <w:uiPriority w:val="39"/>
    <w:unhideWhenUsed/>
    <w:rsid w:val="0086626E"/>
    <w:pPr>
      <w:spacing w:after="100"/>
      <w:ind w:left="440"/>
    </w:pPr>
  </w:style>
  <w:style w:type="character" w:styleId="Hyperlink">
    <w:name w:val="Hyperlink"/>
    <w:basedOn w:val="Standaardalinea-lettertype"/>
    <w:uiPriority w:val="99"/>
    <w:unhideWhenUsed/>
    <w:rsid w:val="008662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vobo.nl/nieuws/ga-aan-de-slag-met-een-sociaal-veilige-sportomgeving/" TargetMode="External"/><Relationship Id="rId18" Type="http://schemas.openxmlformats.org/officeDocument/2006/relationships/hyperlink" Target="http://www.validatie.n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validatie.nl/" TargetMode="External"/><Relationship Id="rId2" Type="http://schemas.openxmlformats.org/officeDocument/2006/relationships/numbering" Target="numbering.xml"/><Relationship Id="rId16" Type="http://schemas.openxmlformats.org/officeDocument/2006/relationships/hyperlink" Target="http://www.gratisvog.nl/" TargetMode="External"/><Relationship Id="rId20" Type="http://schemas.openxmlformats.org/officeDocument/2006/relationships/hyperlink" Target="https://centrumveiligesport.nl/media/1097/weigering-vog-nocnsf-centrum-veilige-s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vobo.nl/nieuws/model-vog-beleid-volleybalclubs-beschikbaar/" TargetMode="External"/><Relationship Id="rId5" Type="http://schemas.openxmlformats.org/officeDocument/2006/relationships/webSettings" Target="webSettings.xml"/><Relationship Id="rId15" Type="http://schemas.openxmlformats.org/officeDocument/2006/relationships/hyperlink" Target="http://www.gratisvog.n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entrumveiligesport.nl/media/1097/weigering-vog-nocnsf-centrum-veilige-sport.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evobo.nl/nieuws/ga-aan-de-slag-met-een-sociaal-veilige-sportomgevin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9D1F5-262B-41B2-AAB0-B8D7BBCC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30</Pages>
  <Words>8788</Words>
  <Characters>48335</Characters>
  <Application>Microsoft Office Word</Application>
  <DocSecurity>0</DocSecurity>
  <Lines>402</Lines>
  <Paragraphs>114</Paragraphs>
  <ScaleCrop>false</ScaleCrop>
  <Company/>
  <LinksUpToDate>false</LinksUpToDate>
  <CharactersWithSpaces>57009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kamphuis</dc:creator>
  <cp:lastModifiedBy>Droppers, Mark</cp:lastModifiedBy>
  <cp:revision>40</cp:revision>
  <dcterms:created xsi:type="dcterms:W3CDTF">2025-03-06T15:12:00Z</dcterms:created>
  <dcterms:modified xsi:type="dcterms:W3CDTF">2025-03-07T10:49:00Z</dcterms:modified>
</cp:coreProperties>
</file>